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30" w:rsidRPr="00A438F8" w:rsidRDefault="00EB08A1" w:rsidP="00EB08A1">
      <w:pPr>
        <w:spacing w:after="240"/>
        <w:jc w:val="center"/>
        <w:rPr>
          <w:rFonts w:ascii="標楷體" w:eastAsia="標楷體" w:hAnsi="標楷體" w:cs="Arial"/>
          <w:b/>
          <w:sz w:val="36"/>
        </w:rPr>
      </w:pPr>
      <w:r w:rsidRPr="00A438F8">
        <w:rPr>
          <w:rFonts w:ascii="標楷體" w:eastAsia="標楷體" w:hAnsi="標楷體" w:cs="Arial" w:hint="eastAsia"/>
          <w:b/>
          <w:sz w:val="36"/>
        </w:rPr>
        <w:t>電子</w:t>
      </w:r>
      <w:r w:rsidR="00B600A3" w:rsidRPr="00A438F8">
        <w:rPr>
          <w:rFonts w:ascii="標楷體" w:eastAsia="標楷體" w:hAnsi="標楷體" w:cs="Arial" w:hint="eastAsia"/>
          <w:b/>
          <w:sz w:val="36"/>
        </w:rPr>
        <w:t>研究</w:t>
      </w:r>
      <w:r w:rsidRPr="00A438F8">
        <w:rPr>
          <w:rFonts w:ascii="標楷體" w:eastAsia="標楷體" w:hAnsi="標楷體" w:cs="Arial" w:hint="eastAsia"/>
          <w:b/>
          <w:sz w:val="36"/>
        </w:rPr>
        <w:t>所博士班研究生修業規章</w:t>
      </w:r>
    </w:p>
    <w:p w:rsidR="00EB08A1" w:rsidRPr="00A438F8" w:rsidRDefault="00EB08A1" w:rsidP="00EB08A1">
      <w:pPr>
        <w:jc w:val="right"/>
        <w:rPr>
          <w:rFonts w:eastAsia="標楷體"/>
          <w:sz w:val="22"/>
        </w:rPr>
      </w:pPr>
      <w:r w:rsidRPr="00A438F8">
        <w:rPr>
          <w:rFonts w:eastAsia="標楷體"/>
          <w:sz w:val="22"/>
        </w:rPr>
        <w:t>103.11.26</w:t>
      </w:r>
      <w:r w:rsidRPr="00A438F8">
        <w:rPr>
          <w:rFonts w:eastAsia="標楷體"/>
          <w:sz w:val="22"/>
        </w:rPr>
        <w:t>一</w:t>
      </w:r>
      <w:r w:rsidRPr="00A438F8">
        <w:rPr>
          <w:rFonts w:eastAsia="標楷體"/>
          <w:sz w:val="22"/>
        </w:rPr>
        <w:t>0</w:t>
      </w:r>
      <w:r w:rsidRPr="00A438F8">
        <w:rPr>
          <w:rFonts w:eastAsia="標楷體"/>
          <w:sz w:val="22"/>
        </w:rPr>
        <w:t>三學年度第一學期第二次課程規劃委員會修訂</w:t>
      </w:r>
    </w:p>
    <w:p w:rsidR="00EB08A1" w:rsidRPr="00A438F8" w:rsidRDefault="00EB08A1" w:rsidP="00EB08A1">
      <w:pPr>
        <w:jc w:val="right"/>
        <w:rPr>
          <w:rFonts w:eastAsia="標楷體"/>
          <w:sz w:val="22"/>
        </w:rPr>
      </w:pPr>
      <w:r w:rsidRPr="00A438F8">
        <w:rPr>
          <w:rFonts w:eastAsia="標楷體"/>
          <w:sz w:val="22"/>
        </w:rPr>
        <w:t>105.12.21</w:t>
      </w:r>
      <w:r w:rsidRPr="00A438F8">
        <w:rPr>
          <w:rFonts w:eastAsia="標楷體"/>
          <w:sz w:val="22"/>
        </w:rPr>
        <w:t>一</w:t>
      </w:r>
      <w:r w:rsidRPr="00A438F8">
        <w:rPr>
          <w:rFonts w:eastAsia="標楷體"/>
          <w:sz w:val="22"/>
        </w:rPr>
        <w:t>0</w:t>
      </w:r>
      <w:r w:rsidRPr="00A438F8">
        <w:rPr>
          <w:rFonts w:eastAsia="標楷體"/>
          <w:sz w:val="22"/>
        </w:rPr>
        <w:t>五學年度第一學期第四次聯席課程規劃委員會修訂</w:t>
      </w:r>
    </w:p>
    <w:p w:rsidR="00EB08A1" w:rsidRPr="00A438F8" w:rsidRDefault="00EB08A1" w:rsidP="00EB08A1">
      <w:pPr>
        <w:jc w:val="right"/>
        <w:rPr>
          <w:rFonts w:eastAsia="標楷體"/>
          <w:sz w:val="22"/>
        </w:rPr>
      </w:pPr>
      <w:r w:rsidRPr="00A438F8">
        <w:rPr>
          <w:rFonts w:eastAsia="標楷體"/>
          <w:sz w:val="22"/>
        </w:rPr>
        <w:t>106.04.26</w:t>
      </w:r>
      <w:r w:rsidRPr="00A438F8">
        <w:rPr>
          <w:rFonts w:eastAsia="標楷體"/>
          <w:sz w:val="22"/>
        </w:rPr>
        <w:t>一</w:t>
      </w:r>
      <w:r w:rsidRPr="00A438F8">
        <w:rPr>
          <w:rFonts w:eastAsia="標楷體"/>
          <w:sz w:val="22"/>
        </w:rPr>
        <w:t>0</w:t>
      </w:r>
      <w:r w:rsidRPr="00A438F8">
        <w:rPr>
          <w:rFonts w:eastAsia="標楷體"/>
          <w:sz w:val="22"/>
        </w:rPr>
        <w:t>五學年度第二學期第三次聯席課程規劃委員會修訂</w:t>
      </w:r>
    </w:p>
    <w:p w:rsidR="00EB08A1" w:rsidRPr="00A438F8" w:rsidRDefault="00EB08A1" w:rsidP="00EB08A1">
      <w:pPr>
        <w:jc w:val="right"/>
        <w:rPr>
          <w:rFonts w:eastAsia="標楷體"/>
          <w:sz w:val="22"/>
        </w:rPr>
      </w:pPr>
      <w:r w:rsidRPr="00A438F8">
        <w:rPr>
          <w:rFonts w:eastAsia="標楷體"/>
          <w:sz w:val="22"/>
        </w:rPr>
        <w:t>106.08.22</w:t>
      </w:r>
      <w:r w:rsidRPr="00A438F8">
        <w:rPr>
          <w:rFonts w:eastAsia="標楷體"/>
          <w:sz w:val="22"/>
        </w:rPr>
        <w:t>一</w:t>
      </w:r>
      <w:r w:rsidRPr="00A438F8">
        <w:rPr>
          <w:rFonts w:eastAsia="標楷體"/>
          <w:sz w:val="22"/>
        </w:rPr>
        <w:t>O</w:t>
      </w:r>
      <w:r w:rsidRPr="00A438F8">
        <w:rPr>
          <w:rFonts w:eastAsia="標楷體"/>
          <w:sz w:val="22"/>
        </w:rPr>
        <w:t>六學年度第一學期第一次聯席課程規劃委員會修訂</w:t>
      </w:r>
    </w:p>
    <w:p w:rsidR="00EB08A1" w:rsidRPr="00A438F8" w:rsidRDefault="00EB08A1" w:rsidP="00EB08A1">
      <w:pPr>
        <w:jc w:val="right"/>
        <w:rPr>
          <w:rFonts w:eastAsia="標楷體"/>
          <w:sz w:val="22"/>
        </w:rPr>
      </w:pPr>
      <w:r w:rsidRPr="00A438F8">
        <w:rPr>
          <w:rFonts w:eastAsia="標楷體"/>
          <w:sz w:val="22"/>
        </w:rPr>
        <w:t>106.09.27</w:t>
      </w:r>
      <w:r w:rsidRPr="00A438F8">
        <w:rPr>
          <w:rFonts w:eastAsia="標楷體"/>
          <w:sz w:val="22"/>
        </w:rPr>
        <w:t>一</w:t>
      </w:r>
      <w:r w:rsidRPr="00A438F8">
        <w:rPr>
          <w:rFonts w:eastAsia="標楷體"/>
          <w:sz w:val="22"/>
        </w:rPr>
        <w:t>O</w:t>
      </w:r>
      <w:r w:rsidRPr="00A438F8">
        <w:rPr>
          <w:rFonts w:eastAsia="標楷體"/>
          <w:sz w:val="22"/>
        </w:rPr>
        <w:t>六學年度第一學期第二次聯席課程規劃委員會修訂</w:t>
      </w:r>
    </w:p>
    <w:p w:rsidR="00EB08A1" w:rsidRPr="00A438F8" w:rsidRDefault="00EB08A1" w:rsidP="00EB08A1">
      <w:pPr>
        <w:jc w:val="right"/>
        <w:rPr>
          <w:rFonts w:eastAsia="標楷體"/>
          <w:sz w:val="22"/>
        </w:rPr>
      </w:pPr>
      <w:r w:rsidRPr="00A438F8">
        <w:rPr>
          <w:rFonts w:eastAsia="標楷體"/>
          <w:sz w:val="22"/>
        </w:rPr>
        <w:t>106.12.20</w:t>
      </w:r>
      <w:r w:rsidRPr="00A438F8">
        <w:rPr>
          <w:rFonts w:eastAsia="標楷體"/>
          <w:sz w:val="22"/>
        </w:rPr>
        <w:t>一</w:t>
      </w:r>
      <w:r w:rsidRPr="00A438F8">
        <w:rPr>
          <w:rFonts w:eastAsia="標楷體"/>
          <w:sz w:val="22"/>
        </w:rPr>
        <w:t>O</w:t>
      </w:r>
      <w:r w:rsidRPr="00A438F8">
        <w:rPr>
          <w:rFonts w:eastAsia="標楷體"/>
          <w:sz w:val="22"/>
        </w:rPr>
        <w:t>六學年度第一學期第四次聯席課程規劃委員會修訂</w:t>
      </w:r>
    </w:p>
    <w:p w:rsidR="00EB08A1" w:rsidRPr="00A438F8" w:rsidRDefault="00EB08A1" w:rsidP="00EB08A1">
      <w:pPr>
        <w:jc w:val="right"/>
        <w:rPr>
          <w:rFonts w:eastAsia="標楷體"/>
          <w:sz w:val="22"/>
        </w:rPr>
      </w:pPr>
      <w:r w:rsidRPr="00A438F8">
        <w:rPr>
          <w:rFonts w:eastAsia="標楷體"/>
          <w:sz w:val="22"/>
        </w:rPr>
        <w:t>107.04.16</w:t>
      </w:r>
      <w:r w:rsidRPr="00A438F8">
        <w:rPr>
          <w:rFonts w:eastAsia="標楷體"/>
          <w:sz w:val="22"/>
        </w:rPr>
        <w:t>一</w:t>
      </w:r>
      <w:r w:rsidRPr="00A438F8">
        <w:rPr>
          <w:rFonts w:eastAsia="標楷體"/>
          <w:sz w:val="22"/>
        </w:rPr>
        <w:t>O</w:t>
      </w:r>
      <w:r w:rsidRPr="00A438F8">
        <w:rPr>
          <w:rFonts w:eastAsia="標楷體"/>
          <w:sz w:val="22"/>
        </w:rPr>
        <w:t>六學年度第二學期第三次聯席課程規劃委員會修訂</w:t>
      </w:r>
    </w:p>
    <w:p w:rsidR="00EB08A1" w:rsidRPr="00A438F8" w:rsidRDefault="00EB08A1" w:rsidP="00EB08A1">
      <w:pPr>
        <w:jc w:val="right"/>
        <w:rPr>
          <w:rFonts w:eastAsia="標楷體"/>
          <w:sz w:val="22"/>
        </w:rPr>
      </w:pPr>
      <w:r w:rsidRPr="00A438F8">
        <w:rPr>
          <w:rFonts w:eastAsia="標楷體"/>
          <w:sz w:val="22"/>
        </w:rPr>
        <w:t>107.07.04</w:t>
      </w:r>
      <w:r w:rsidRPr="00A438F8">
        <w:rPr>
          <w:rFonts w:eastAsia="標楷體"/>
          <w:sz w:val="22"/>
        </w:rPr>
        <w:t>一</w:t>
      </w:r>
      <w:r w:rsidRPr="00A438F8">
        <w:rPr>
          <w:rFonts w:eastAsia="標楷體"/>
          <w:sz w:val="22"/>
        </w:rPr>
        <w:t>O</w:t>
      </w:r>
      <w:r w:rsidRPr="00A438F8">
        <w:rPr>
          <w:rFonts w:eastAsia="標楷體"/>
          <w:sz w:val="22"/>
        </w:rPr>
        <w:t>六學年度第二學期第六次聯席課程規劃委員會修訂</w:t>
      </w:r>
    </w:p>
    <w:p w:rsidR="00EB08A1" w:rsidRPr="00A438F8" w:rsidRDefault="00EB08A1" w:rsidP="00EB08A1">
      <w:pPr>
        <w:jc w:val="right"/>
        <w:rPr>
          <w:rFonts w:eastAsia="標楷體"/>
          <w:sz w:val="22"/>
        </w:rPr>
      </w:pPr>
      <w:r w:rsidRPr="00A438F8">
        <w:rPr>
          <w:rFonts w:eastAsia="標楷體"/>
          <w:sz w:val="22"/>
        </w:rPr>
        <w:t>107.12.18</w:t>
      </w:r>
      <w:r w:rsidRPr="00A438F8">
        <w:rPr>
          <w:rFonts w:eastAsia="標楷體"/>
          <w:sz w:val="22"/>
        </w:rPr>
        <w:t>一</w:t>
      </w:r>
      <w:r w:rsidRPr="00A438F8">
        <w:rPr>
          <w:rFonts w:eastAsia="標楷體"/>
          <w:sz w:val="22"/>
        </w:rPr>
        <w:t>O</w:t>
      </w:r>
      <w:r w:rsidRPr="00A438F8">
        <w:rPr>
          <w:rFonts w:eastAsia="標楷體"/>
          <w:sz w:val="22"/>
        </w:rPr>
        <w:t>七學年度第</w:t>
      </w:r>
      <w:bookmarkStart w:id="0" w:name="_GoBack"/>
      <w:bookmarkEnd w:id="0"/>
      <w:r w:rsidRPr="00A438F8">
        <w:rPr>
          <w:rFonts w:eastAsia="標楷體"/>
          <w:sz w:val="22"/>
        </w:rPr>
        <w:t>一學期第三次聯席課程規劃委員會修訂</w:t>
      </w:r>
    </w:p>
    <w:p w:rsidR="00EB08A1" w:rsidRPr="00A438F8" w:rsidRDefault="00EB08A1" w:rsidP="00EB08A1">
      <w:pPr>
        <w:jc w:val="right"/>
        <w:rPr>
          <w:rFonts w:eastAsia="標楷體"/>
          <w:sz w:val="22"/>
        </w:rPr>
      </w:pPr>
      <w:r w:rsidRPr="00A438F8">
        <w:rPr>
          <w:rFonts w:eastAsia="標楷體"/>
          <w:sz w:val="22"/>
        </w:rPr>
        <w:t xml:space="preserve">108.03.29 </w:t>
      </w:r>
      <w:r w:rsidRPr="00A438F8">
        <w:rPr>
          <w:rFonts w:eastAsia="標楷體"/>
          <w:sz w:val="22"/>
        </w:rPr>
        <w:t>一</w:t>
      </w:r>
      <w:r w:rsidRPr="00A438F8">
        <w:rPr>
          <w:rFonts w:eastAsia="標楷體"/>
          <w:sz w:val="22"/>
        </w:rPr>
        <w:t>O</w:t>
      </w:r>
      <w:r w:rsidRPr="00A438F8">
        <w:rPr>
          <w:rFonts w:eastAsia="標楷體"/>
          <w:sz w:val="22"/>
        </w:rPr>
        <w:t>七學年度第二學期第三次聯席課程規劃委員會修訂</w:t>
      </w:r>
    </w:p>
    <w:p w:rsidR="00EB08A1" w:rsidRPr="00A438F8" w:rsidRDefault="00EB08A1" w:rsidP="00EB08A1">
      <w:pPr>
        <w:jc w:val="right"/>
        <w:rPr>
          <w:rFonts w:eastAsia="標楷體"/>
          <w:sz w:val="22"/>
        </w:rPr>
      </w:pPr>
      <w:r w:rsidRPr="00A438F8">
        <w:rPr>
          <w:rFonts w:eastAsia="標楷體"/>
          <w:sz w:val="22"/>
        </w:rPr>
        <w:t xml:space="preserve">109.04.01 </w:t>
      </w:r>
      <w:r w:rsidRPr="00A438F8">
        <w:rPr>
          <w:rFonts w:eastAsia="標楷體"/>
          <w:sz w:val="22"/>
        </w:rPr>
        <w:t>一</w:t>
      </w:r>
      <w:r w:rsidRPr="00A438F8">
        <w:rPr>
          <w:rFonts w:eastAsia="標楷體"/>
          <w:sz w:val="22"/>
        </w:rPr>
        <w:t>O</w:t>
      </w:r>
      <w:r w:rsidRPr="00A438F8">
        <w:rPr>
          <w:rFonts w:eastAsia="標楷體"/>
          <w:sz w:val="22"/>
        </w:rPr>
        <w:t>八學年度第二學期第一次聯席課程規劃委員會修訂</w:t>
      </w:r>
    </w:p>
    <w:p w:rsidR="00EB08A1" w:rsidRPr="00A438F8" w:rsidRDefault="00EB08A1" w:rsidP="00EB08A1">
      <w:pPr>
        <w:jc w:val="right"/>
        <w:rPr>
          <w:rFonts w:eastAsia="標楷體"/>
          <w:sz w:val="22"/>
        </w:rPr>
      </w:pPr>
      <w:r w:rsidRPr="00A438F8">
        <w:rPr>
          <w:rFonts w:eastAsia="標楷體"/>
          <w:sz w:val="22"/>
        </w:rPr>
        <w:t xml:space="preserve">110.03.31 </w:t>
      </w:r>
      <w:r w:rsidRPr="00A438F8">
        <w:rPr>
          <w:rFonts w:eastAsia="標楷體"/>
          <w:sz w:val="22"/>
        </w:rPr>
        <w:t>一</w:t>
      </w:r>
      <w:r w:rsidRPr="00A438F8">
        <w:rPr>
          <w:rFonts w:eastAsia="標楷體"/>
          <w:sz w:val="22"/>
        </w:rPr>
        <w:t>O</w:t>
      </w:r>
      <w:r w:rsidRPr="00A438F8">
        <w:rPr>
          <w:rFonts w:eastAsia="標楷體"/>
          <w:sz w:val="22"/>
        </w:rPr>
        <w:t>九學年度第二學期第一次聯席課程規劃委員會修正通過</w:t>
      </w:r>
    </w:p>
    <w:p w:rsidR="00585092" w:rsidRPr="00A438F8" w:rsidRDefault="00585092" w:rsidP="00EB08A1">
      <w:pPr>
        <w:jc w:val="right"/>
        <w:rPr>
          <w:rFonts w:eastAsia="標楷體"/>
          <w:sz w:val="22"/>
        </w:rPr>
      </w:pPr>
      <w:r w:rsidRPr="00A438F8">
        <w:rPr>
          <w:rFonts w:eastAsia="標楷體" w:hint="eastAsia"/>
          <w:sz w:val="22"/>
        </w:rPr>
        <w:t>110.04.08</w:t>
      </w:r>
      <w:r w:rsidRPr="00A438F8">
        <w:rPr>
          <w:rFonts w:eastAsia="標楷體"/>
          <w:sz w:val="22"/>
        </w:rPr>
        <w:t>一</w:t>
      </w:r>
      <w:r w:rsidRPr="00A438F8">
        <w:rPr>
          <w:rFonts w:eastAsia="標楷體"/>
          <w:sz w:val="22"/>
        </w:rPr>
        <w:t>O</w:t>
      </w:r>
      <w:r w:rsidRPr="00A438F8">
        <w:rPr>
          <w:rFonts w:eastAsia="標楷體"/>
          <w:sz w:val="22"/>
        </w:rPr>
        <w:t>九學年度第二次</w:t>
      </w:r>
      <w:r w:rsidRPr="00A438F8">
        <w:rPr>
          <w:rFonts w:eastAsia="標楷體" w:hint="eastAsia"/>
          <w:sz w:val="22"/>
        </w:rPr>
        <w:t>院</w:t>
      </w:r>
      <w:r w:rsidRPr="00A438F8">
        <w:rPr>
          <w:rFonts w:eastAsia="標楷體"/>
          <w:sz w:val="22"/>
        </w:rPr>
        <w:t>課程委員會</w:t>
      </w:r>
      <w:r w:rsidRPr="00A438F8">
        <w:rPr>
          <w:rFonts w:eastAsia="標楷體" w:hint="eastAsia"/>
          <w:sz w:val="22"/>
        </w:rPr>
        <w:t>審查</w:t>
      </w:r>
      <w:r w:rsidRPr="00A438F8">
        <w:rPr>
          <w:rFonts w:eastAsia="標楷體"/>
          <w:sz w:val="22"/>
        </w:rPr>
        <w:t>通過</w:t>
      </w:r>
    </w:p>
    <w:p w:rsidR="005231DE" w:rsidRPr="00A438F8" w:rsidRDefault="005231DE" w:rsidP="005231DE">
      <w:pPr>
        <w:jc w:val="right"/>
        <w:rPr>
          <w:rFonts w:eastAsia="標楷體"/>
          <w:sz w:val="22"/>
        </w:rPr>
      </w:pPr>
      <w:r w:rsidRPr="00A438F8">
        <w:rPr>
          <w:rFonts w:eastAsia="標楷體" w:hint="eastAsia"/>
          <w:sz w:val="22"/>
        </w:rPr>
        <w:t>110.05.14</w:t>
      </w:r>
      <w:r w:rsidRPr="00A438F8">
        <w:rPr>
          <w:rFonts w:eastAsia="標楷體"/>
          <w:sz w:val="22"/>
        </w:rPr>
        <w:t>一</w:t>
      </w:r>
      <w:r w:rsidRPr="00A438F8">
        <w:rPr>
          <w:rFonts w:eastAsia="標楷體"/>
          <w:sz w:val="22"/>
        </w:rPr>
        <w:t>O</w:t>
      </w:r>
      <w:r w:rsidRPr="00A438F8">
        <w:rPr>
          <w:rFonts w:eastAsia="標楷體"/>
          <w:sz w:val="22"/>
        </w:rPr>
        <w:t>九學年度第二學期</w:t>
      </w:r>
      <w:r w:rsidRPr="00A438F8">
        <w:rPr>
          <w:rFonts w:eastAsia="標楷體" w:hint="eastAsia"/>
          <w:sz w:val="22"/>
        </w:rPr>
        <w:t>校課程委員會修正後通過</w:t>
      </w:r>
    </w:p>
    <w:p w:rsidR="005231DE" w:rsidRPr="00A438F8" w:rsidRDefault="005231DE" w:rsidP="005231DE">
      <w:pPr>
        <w:jc w:val="right"/>
        <w:rPr>
          <w:rFonts w:eastAsia="標楷體"/>
          <w:sz w:val="22"/>
        </w:rPr>
      </w:pPr>
      <w:r w:rsidRPr="00A438F8">
        <w:rPr>
          <w:rFonts w:eastAsia="標楷體" w:hint="eastAsia"/>
          <w:sz w:val="22"/>
        </w:rPr>
        <w:t>110.5.26</w:t>
      </w:r>
      <w:r w:rsidRPr="00A438F8">
        <w:rPr>
          <w:rFonts w:eastAsia="標楷體"/>
          <w:sz w:val="22"/>
        </w:rPr>
        <w:t>一</w:t>
      </w:r>
      <w:r w:rsidRPr="00A438F8">
        <w:rPr>
          <w:rFonts w:eastAsia="標楷體"/>
          <w:sz w:val="22"/>
        </w:rPr>
        <w:t>O</w:t>
      </w:r>
      <w:r w:rsidRPr="00A438F8">
        <w:rPr>
          <w:rFonts w:eastAsia="標楷體"/>
          <w:sz w:val="22"/>
        </w:rPr>
        <w:t>九學年度第二學期</w:t>
      </w:r>
      <w:r w:rsidRPr="00A438F8">
        <w:rPr>
          <w:rFonts w:eastAsia="標楷體" w:hint="eastAsia"/>
          <w:sz w:val="22"/>
        </w:rPr>
        <w:t>教務會議核備</w:t>
      </w:r>
    </w:p>
    <w:p w:rsidR="00B600A3" w:rsidRPr="00A438F8" w:rsidRDefault="00B600A3" w:rsidP="00EB08A1">
      <w:pPr>
        <w:jc w:val="right"/>
        <w:rPr>
          <w:rFonts w:ascii="標楷體" w:eastAsia="標楷體" w:hAnsi="標楷體" w:cs="Arial"/>
          <w:sz w:val="22"/>
        </w:rPr>
      </w:pPr>
    </w:p>
    <w:tbl>
      <w:tblPr>
        <w:tblW w:w="0" w:type="auto"/>
        <w:tblCellMar>
          <w:left w:w="28" w:type="dxa"/>
          <w:right w:w="28" w:type="dxa"/>
        </w:tblCellMar>
        <w:tblLook w:val="0000" w:firstRow="0" w:lastRow="0" w:firstColumn="0" w:lastColumn="0" w:noHBand="0" w:noVBand="0"/>
      </w:tblPr>
      <w:tblGrid>
        <w:gridCol w:w="1134"/>
        <w:gridCol w:w="8504"/>
      </w:tblGrid>
      <w:tr w:rsidR="00DF2DBB" w:rsidRPr="00A438F8" w:rsidTr="00593644">
        <w:trPr>
          <w:trHeight w:val="660"/>
        </w:trPr>
        <w:tc>
          <w:tcPr>
            <w:tcW w:w="1134" w:type="dxa"/>
          </w:tcPr>
          <w:p w:rsidR="00DF2DBB" w:rsidRPr="00A438F8" w:rsidRDefault="00DF2DBB" w:rsidP="00DF2DBB">
            <w:pPr>
              <w:tabs>
                <w:tab w:val="left" w:pos="6720"/>
                <w:tab w:val="left" w:pos="7680"/>
              </w:tabs>
              <w:autoSpaceDE w:val="0"/>
              <w:autoSpaceDN w:val="0"/>
              <w:ind w:rightChars="47" w:right="113"/>
              <w:jc w:val="both"/>
              <w:rPr>
                <w:rFonts w:ascii="標楷體" w:eastAsia="標楷體" w:hAnsi="標楷體"/>
                <w:sz w:val="28"/>
                <w:szCs w:val="28"/>
              </w:rPr>
            </w:pPr>
            <w:r w:rsidRPr="00A438F8">
              <w:rPr>
                <w:rFonts w:ascii="標楷體" w:eastAsia="標楷體" w:hAnsi="標楷體" w:hint="eastAsia"/>
                <w:sz w:val="28"/>
                <w:szCs w:val="28"/>
              </w:rPr>
              <w:t xml:space="preserve">第一條 </w:t>
            </w:r>
          </w:p>
          <w:p w:rsidR="00DF2DBB" w:rsidRPr="00A438F8" w:rsidRDefault="00DF2DBB" w:rsidP="00DF2DBB">
            <w:pPr>
              <w:tabs>
                <w:tab w:val="left" w:pos="6720"/>
                <w:tab w:val="left" w:pos="7680"/>
              </w:tabs>
              <w:autoSpaceDE w:val="0"/>
              <w:autoSpaceDN w:val="0"/>
              <w:ind w:rightChars="47" w:right="113"/>
              <w:jc w:val="both"/>
              <w:rPr>
                <w:rFonts w:ascii="標楷體" w:eastAsia="標楷體" w:hAnsi="標楷體"/>
                <w:sz w:val="28"/>
                <w:szCs w:val="28"/>
              </w:rPr>
            </w:pPr>
          </w:p>
        </w:tc>
        <w:tc>
          <w:tcPr>
            <w:tcW w:w="8504" w:type="dxa"/>
          </w:tcPr>
          <w:p w:rsidR="00DF2DBB" w:rsidRPr="00A438F8" w:rsidRDefault="00DF2DBB" w:rsidP="00DF2DBB">
            <w:pPr>
              <w:tabs>
                <w:tab w:val="left" w:pos="6720"/>
                <w:tab w:val="left" w:pos="7680"/>
              </w:tabs>
              <w:autoSpaceDE w:val="0"/>
              <w:autoSpaceDN w:val="0"/>
              <w:ind w:rightChars="47" w:right="113"/>
              <w:jc w:val="both"/>
              <w:rPr>
                <w:rFonts w:ascii="標楷體" w:eastAsia="標楷體" w:hAnsi="標楷體"/>
                <w:sz w:val="28"/>
                <w:szCs w:val="28"/>
              </w:rPr>
            </w:pPr>
            <w:r w:rsidRPr="00A438F8">
              <w:rPr>
                <w:rFonts w:ascii="標楷體" w:eastAsia="標楷體" w:hAnsi="標楷體" w:hint="eastAsia"/>
                <w:sz w:val="28"/>
                <w:szCs w:val="28"/>
              </w:rPr>
              <w:t>(法源)</w:t>
            </w:r>
          </w:p>
          <w:p w:rsidR="00DF2DBB" w:rsidRPr="00A438F8" w:rsidRDefault="00DF2DBB" w:rsidP="00DF2DBB">
            <w:pPr>
              <w:tabs>
                <w:tab w:val="left" w:pos="6720"/>
                <w:tab w:val="left" w:pos="7680"/>
              </w:tabs>
              <w:autoSpaceDE w:val="0"/>
              <w:autoSpaceDN w:val="0"/>
              <w:ind w:rightChars="47" w:right="113"/>
              <w:jc w:val="both"/>
              <w:rPr>
                <w:rFonts w:ascii="標楷體" w:eastAsia="標楷體" w:hAnsi="標楷體"/>
                <w:sz w:val="28"/>
                <w:szCs w:val="28"/>
              </w:rPr>
            </w:pPr>
            <w:r w:rsidRPr="00A438F8">
              <w:rPr>
                <w:rFonts w:ascii="標楷體" w:eastAsia="標楷體" w:hAnsi="標楷體" w:hint="eastAsia"/>
                <w:sz w:val="28"/>
                <w:szCs w:val="28"/>
              </w:rPr>
              <w:t>本規章依據國立陽明交通大學(以下簡稱「本校」)研究生學位授予作業規章訂定之。</w:t>
            </w:r>
          </w:p>
        </w:tc>
      </w:tr>
      <w:tr w:rsidR="00DF2DBB" w:rsidRPr="00A438F8" w:rsidTr="00593644">
        <w:trPr>
          <w:trHeight w:val="1054"/>
        </w:trPr>
        <w:tc>
          <w:tcPr>
            <w:tcW w:w="1134" w:type="dxa"/>
          </w:tcPr>
          <w:p w:rsidR="00DF2DBB" w:rsidRPr="00A438F8" w:rsidRDefault="00DF2DBB" w:rsidP="00DF2DBB">
            <w:pPr>
              <w:tabs>
                <w:tab w:val="left" w:pos="4800"/>
                <w:tab w:val="left" w:pos="5760"/>
                <w:tab w:val="left" w:pos="6720"/>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 xml:space="preserve">第二條 </w:t>
            </w:r>
          </w:p>
        </w:tc>
        <w:tc>
          <w:tcPr>
            <w:tcW w:w="8504" w:type="dxa"/>
          </w:tcPr>
          <w:p w:rsidR="00DF2DBB" w:rsidRPr="00A438F8" w:rsidRDefault="00DF2DBB" w:rsidP="00DF2DBB">
            <w:pPr>
              <w:tabs>
                <w:tab w:val="left" w:pos="4800"/>
                <w:tab w:val="left" w:pos="5760"/>
                <w:tab w:val="left" w:pos="6720"/>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(入學資格)</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國內經教育部立案之公私立大學校院或符合教育部採認規定之外國大學校院畢業，獲得碩士學位，或具有報考博士班之同等學力之資格，經本校博士班研究生入學考試通過者，得進入本所博士班修讀博士學位。</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本校及台灣聯合大學系統電子系所或其他相關系所之學士班應屆畢業生或碩士生，且符合本所「辦理學生逕修讀博士學位初審作業規定」之資格者，經本所招生委員會議審核通過，送交本校逕行修讀博士學位審查會複審，報請校長核定後，自下一學期起，在本所逕行修讀博士學位。</w:t>
            </w:r>
          </w:p>
          <w:p w:rsidR="00DF2DBB" w:rsidRPr="00A438F8" w:rsidRDefault="00DF2DBB" w:rsidP="00DF2DBB">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博士班入學考生原則上不准轉組。如有特殊理由而需要申請轉組，得經本所專案討論，決定是否准予轉組及轉組附加條件。博士班入學考生如擬請非入學組別教授指導，則視為申請轉組。</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新生因重病或接獲兵役單位徵集令不能按時入學，應檢具有關證明於註冊截止前，申述理由，向本校請求保留入學資格一年。</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本校博士生學業總平均82分或A-以上成績，且符合本所</w:t>
            </w:r>
            <w:r w:rsidRPr="00A438F8">
              <w:rPr>
                <w:rFonts w:ascii="標楷體" w:eastAsia="標楷體" w:hAnsi="標楷體" w:hint="eastAsia"/>
                <w:sz w:val="28"/>
                <w:szCs w:val="28"/>
              </w:rPr>
              <w:t>「博士生轉所作業規定」者，經本所招生會議決議通過並送教務處核定後，得於次學期轉入本所</w:t>
            </w:r>
            <w:r w:rsidRPr="00A438F8">
              <w:rPr>
                <w:rFonts w:ascii="標楷體" w:eastAsia="標楷體" w:hint="eastAsia"/>
                <w:sz w:val="28"/>
                <w:szCs w:val="28"/>
              </w:rPr>
              <w:t>。</w:t>
            </w:r>
          </w:p>
        </w:tc>
      </w:tr>
      <w:tr w:rsidR="00DF2DBB" w:rsidRPr="00A438F8" w:rsidTr="00593644">
        <w:trPr>
          <w:trHeight w:val="1070"/>
        </w:trPr>
        <w:tc>
          <w:tcPr>
            <w:tcW w:w="1134" w:type="dxa"/>
          </w:tcPr>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 xml:space="preserve">第三條 </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p>
        </w:tc>
        <w:tc>
          <w:tcPr>
            <w:tcW w:w="8504" w:type="dxa"/>
          </w:tcPr>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(修業年限)</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每位同學修業年限二年至七年，在職生得延長修業年限二年。逕行修讀博士班學位研究生之修業年限，自修讀博士學位起悉照博士班之規定。</w:t>
            </w:r>
          </w:p>
          <w:p w:rsidR="00DF2DBB" w:rsidRPr="00A438F8" w:rsidRDefault="00DF2DBB" w:rsidP="00DF2DBB">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學生因故申請休學，須經指導教授及所長同意，以一學期或一學年為單位，總共可休學四學期（二年）。休學累計以二學年為限，期滿因重</w:t>
            </w:r>
            <w:r w:rsidRPr="00A438F8">
              <w:rPr>
                <w:rFonts w:ascii="標楷體" w:eastAsia="標楷體" w:hint="eastAsia"/>
                <w:sz w:val="28"/>
                <w:szCs w:val="28"/>
              </w:rPr>
              <w:lastRenderedPageBreak/>
              <w:t>病或特殊事故，檢具證明，經所務會議通過報請教務長核准後，得延長之學生休學年限，其總累計至多以四學年為限。</w:t>
            </w:r>
          </w:p>
          <w:p w:rsidR="00DF2DBB" w:rsidRPr="00A438F8" w:rsidRDefault="00DF2DBB" w:rsidP="00DF2DBB">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不計入休學期限情形：</w:t>
            </w:r>
          </w:p>
          <w:p w:rsidR="00DF2DBB" w:rsidRPr="00A438F8" w:rsidRDefault="00DF2DBB" w:rsidP="00DF2DBB">
            <w:pPr>
              <w:pStyle w:val="ac"/>
              <w:numPr>
                <w:ilvl w:val="0"/>
                <w:numId w:val="40"/>
              </w:numPr>
              <w:autoSpaceDE w:val="0"/>
              <w:autoSpaceDN w:val="0"/>
              <w:ind w:leftChars="0" w:left="541" w:rightChars="47" w:right="113" w:hanging="567"/>
              <w:jc w:val="both"/>
              <w:rPr>
                <w:rFonts w:ascii="標楷體" w:eastAsia="標楷體"/>
                <w:sz w:val="28"/>
                <w:szCs w:val="28"/>
              </w:rPr>
            </w:pPr>
            <w:r w:rsidRPr="00A438F8">
              <w:rPr>
                <w:rFonts w:ascii="標楷體" w:eastAsia="標楷體" w:hint="eastAsia"/>
                <w:sz w:val="28"/>
                <w:szCs w:val="28"/>
              </w:rPr>
              <w:t>應徵服役者：應檢附徵集令影本，申請延長休學期限，俟服役期滿，於法定期限內，檢同退伍令申請復學，服役期間不計入休學期限。</w:t>
            </w:r>
          </w:p>
          <w:p w:rsidR="00DF2DBB" w:rsidRPr="00A438F8" w:rsidRDefault="00DF2DBB" w:rsidP="00DF2DBB">
            <w:pPr>
              <w:pStyle w:val="ac"/>
              <w:numPr>
                <w:ilvl w:val="0"/>
                <w:numId w:val="40"/>
              </w:numPr>
              <w:autoSpaceDE w:val="0"/>
              <w:autoSpaceDN w:val="0"/>
              <w:ind w:leftChars="0" w:left="541" w:rightChars="47" w:right="113" w:hanging="567"/>
              <w:jc w:val="both"/>
              <w:rPr>
                <w:rFonts w:ascii="標楷體" w:eastAsia="標楷體"/>
                <w:sz w:val="28"/>
                <w:szCs w:val="28"/>
              </w:rPr>
            </w:pPr>
            <w:r w:rsidRPr="00A438F8">
              <w:rPr>
                <w:rFonts w:ascii="標楷體" w:eastAsia="標楷體" w:hint="eastAsia"/>
                <w:sz w:val="28"/>
                <w:szCs w:val="28"/>
              </w:rPr>
              <w:t>懷孕分娩：應檢附醫療院所出具之證明書辦理不計休學申請。</w:t>
            </w:r>
          </w:p>
          <w:p w:rsidR="00DF2DBB" w:rsidRPr="00A438F8" w:rsidRDefault="00DF2DBB" w:rsidP="00DF2DBB">
            <w:pPr>
              <w:pStyle w:val="ac"/>
              <w:numPr>
                <w:ilvl w:val="0"/>
                <w:numId w:val="40"/>
              </w:numPr>
              <w:autoSpaceDE w:val="0"/>
              <w:autoSpaceDN w:val="0"/>
              <w:ind w:leftChars="0" w:left="541" w:rightChars="47" w:right="113" w:hanging="567"/>
              <w:jc w:val="both"/>
              <w:rPr>
                <w:rFonts w:ascii="標楷體" w:eastAsia="標楷體"/>
                <w:sz w:val="28"/>
                <w:szCs w:val="28"/>
              </w:rPr>
            </w:pPr>
            <w:r w:rsidRPr="00A438F8">
              <w:rPr>
                <w:rFonts w:ascii="標楷體" w:eastAsia="標楷體" w:hint="eastAsia"/>
                <w:sz w:val="28"/>
                <w:szCs w:val="28"/>
              </w:rPr>
              <w:t>哺育三歲以下子女：應檢具醫院出具之證明書或子女出生證明，休學期間不計入休學期限。</w:t>
            </w:r>
          </w:p>
          <w:p w:rsidR="00DF2DBB" w:rsidRPr="00A438F8" w:rsidRDefault="00DF2DBB" w:rsidP="00DF2DBB">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除已修滿應修學分者得在當學期結束前辦理完畢外，學生在學期中申請該學期休學，須在學校行事曆所定之期末考試開始前辦理完畢。</w:t>
            </w:r>
          </w:p>
        </w:tc>
      </w:tr>
      <w:tr w:rsidR="007F7E8A" w:rsidRPr="00A438F8" w:rsidTr="00593644">
        <w:trPr>
          <w:trHeight w:val="1128"/>
        </w:trPr>
        <w:tc>
          <w:tcPr>
            <w:tcW w:w="1134" w:type="dxa"/>
          </w:tcPr>
          <w:p w:rsidR="007F7E8A" w:rsidRPr="00A438F8" w:rsidRDefault="007F7E8A" w:rsidP="007F7E8A">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lastRenderedPageBreak/>
              <w:t xml:space="preserve">第四條 </w:t>
            </w:r>
          </w:p>
        </w:tc>
        <w:tc>
          <w:tcPr>
            <w:tcW w:w="8504" w:type="dxa"/>
          </w:tcPr>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 xml:space="preserve"> (學分制度及課程要求)</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畢業前至少須修畢專業科目（不含專題研討及專題研究）共18學分，其中包含該組必選課程共9學分，及副修之外組主要課程共6學分。</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碩士班逕讀博士學位學生畢業前碩士班及博士班已修及格課程合計至少應修滿24學分（含副修之外組主要課程）。學士逕讀博士學位學生畢業前至少須修畢專業科目（不含專題研討及專題研究）共24學分，其中包含該組必選課程共9學分，及副修之外組主要課程共6學分，惟可比照碩士班規定申請抵免學分。</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外組課程以不屬於論文所屬組別所開之核心課程為原則，但應為台灣聯合大學系統內之研究所課程，以增加學生修課廣度。</w:t>
            </w:r>
          </w:p>
          <w:p w:rsidR="007F7E8A" w:rsidRPr="00A438F8" w:rsidRDefault="00E4211B"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外</w:t>
            </w:r>
            <w:r w:rsidR="007F7E8A" w:rsidRPr="00A438F8">
              <w:rPr>
                <w:rFonts w:ascii="標楷體" w:eastAsia="標楷體" w:hint="eastAsia"/>
                <w:sz w:val="28"/>
              </w:rPr>
              <w:t>系所考入生及重考生可於學期註冊選課期間內辦理申請抵免學分，但僅限於博士班修習之課程，該學分可從18學分扣除。</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本所博士生因故退學後，經重新考入本所，其在原博士修業期間內所修學分皆可申請抵免，但須經指導教授同意。另學分承認自修得該課程學分數之時間起算，十年為有效期限，若原博士修業期間內有依法規申請通過不列計休學學期，得按不列計之期間延長之。由外系所考入本所之博士生其學分得部份申請抵免。</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抵免應於取得學分後次學期（新生入學後第一學期）開學後第二週結束前辦理，因故逾期再申請者，需經本所相關會議同意。</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必選課程曾在大學部或研究所已修過博士班同樣課程及格者，得申請免修，惟仍須另修滿18學分專業科目。</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博一、博二均應修專題研究四學期及專題研討二學期並通過及格，否則應予重修。經正式核可之交換學生，出國一學期得免修電子專題研討一學期。</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外籍生若欲選修外系（所）開設之英語課程用以抵同本所之必、選修課程，得另行提出申請，須填具外系（所）課程認定申請表，由指導教授簽名後，經所長核定後始得承認並列入畢業學分，新舊生適用。</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博士生如在大學部或研究所已修過本規章要求之專業科目(必選課程9學分及專業選修3學分須為本所課程，外組課程6學分須為台灣聯合大學系統內之研究所課程)，經指導教授與所長同意，可於入學時申</w:t>
            </w:r>
            <w:r w:rsidRPr="00A438F8">
              <w:rPr>
                <w:rFonts w:ascii="標楷體" w:eastAsia="標楷體" w:hint="eastAsia"/>
                <w:sz w:val="28"/>
              </w:rPr>
              <w:lastRenderedPageBreak/>
              <w:t>請畢業學分抵減。另學分承認自修得該課程學分數之時間起算，十年為有效期限。</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博士班新生於入學開學兩週內應繳交之表件如下，並應經指導教授簽字同意，由所長審核後認定：</w:t>
            </w:r>
          </w:p>
          <w:p w:rsidR="007F7E8A" w:rsidRPr="00A438F8" w:rsidRDefault="007F7E8A" w:rsidP="007F7E8A">
            <w:pPr>
              <w:pStyle w:val="ac"/>
              <w:numPr>
                <w:ilvl w:val="0"/>
                <w:numId w:val="43"/>
              </w:numPr>
              <w:autoSpaceDE w:val="0"/>
              <w:autoSpaceDN w:val="0"/>
              <w:ind w:leftChars="0" w:left="546" w:rightChars="47" w:right="113" w:hanging="567"/>
              <w:jc w:val="both"/>
              <w:rPr>
                <w:rFonts w:ascii="標楷體" w:eastAsia="標楷體"/>
                <w:sz w:val="28"/>
              </w:rPr>
            </w:pPr>
            <w:r w:rsidRPr="00A438F8">
              <w:rPr>
                <w:rFonts w:ascii="標楷體" w:eastAsia="標楷體" w:hint="eastAsia"/>
                <w:sz w:val="28"/>
              </w:rPr>
              <w:t>指導教授協議書。</w:t>
            </w:r>
          </w:p>
          <w:p w:rsidR="007F7E8A" w:rsidRPr="00A438F8" w:rsidRDefault="007F7E8A" w:rsidP="007F7E8A">
            <w:pPr>
              <w:pStyle w:val="ac"/>
              <w:numPr>
                <w:ilvl w:val="0"/>
                <w:numId w:val="43"/>
              </w:numPr>
              <w:autoSpaceDE w:val="0"/>
              <w:autoSpaceDN w:val="0"/>
              <w:ind w:leftChars="0" w:left="546" w:rightChars="47" w:right="113" w:hanging="567"/>
              <w:jc w:val="both"/>
              <w:rPr>
                <w:rFonts w:ascii="標楷體" w:eastAsia="標楷體"/>
                <w:sz w:val="28"/>
              </w:rPr>
            </w:pPr>
            <w:r w:rsidRPr="00A438F8">
              <w:rPr>
                <w:rFonts w:ascii="標楷體" w:eastAsia="標楷體" w:hint="eastAsia"/>
                <w:sz w:val="28"/>
              </w:rPr>
              <w:t>修課規劃表：如擬修課程與原修課規劃表不符，應提出申請，經審核通過後方可修習新規劃之課程。</w:t>
            </w:r>
          </w:p>
          <w:p w:rsidR="007F7E8A" w:rsidRPr="00A438F8" w:rsidRDefault="007F7E8A" w:rsidP="007F7E8A">
            <w:pPr>
              <w:pStyle w:val="ac"/>
              <w:numPr>
                <w:ilvl w:val="0"/>
                <w:numId w:val="43"/>
              </w:numPr>
              <w:autoSpaceDE w:val="0"/>
              <w:autoSpaceDN w:val="0"/>
              <w:ind w:leftChars="0" w:left="546" w:rightChars="47" w:right="113" w:hanging="567"/>
              <w:jc w:val="both"/>
              <w:rPr>
                <w:rFonts w:ascii="標楷體" w:eastAsia="標楷體"/>
                <w:sz w:val="28"/>
              </w:rPr>
            </w:pPr>
            <w:r w:rsidRPr="00A438F8">
              <w:rPr>
                <w:rFonts w:ascii="標楷體" w:eastAsia="標楷體" w:hint="eastAsia"/>
                <w:sz w:val="28"/>
              </w:rPr>
              <w:t>外組課程認定申請表。</w:t>
            </w:r>
            <w:r w:rsidRPr="00A438F8">
              <w:rPr>
                <w:rFonts w:ascii="標楷體" w:eastAsia="標楷體"/>
                <w:sz w:val="28"/>
              </w:rPr>
              <w:t xml:space="preserve"> </w:t>
            </w:r>
          </w:p>
          <w:p w:rsidR="007F7E8A" w:rsidRPr="00A438F8" w:rsidRDefault="007F7E8A" w:rsidP="007F7E8A">
            <w:pPr>
              <w:pStyle w:val="ac"/>
              <w:numPr>
                <w:ilvl w:val="0"/>
                <w:numId w:val="43"/>
              </w:numPr>
              <w:autoSpaceDE w:val="0"/>
              <w:autoSpaceDN w:val="0"/>
              <w:ind w:leftChars="0" w:left="546" w:rightChars="47" w:right="113" w:hanging="567"/>
              <w:jc w:val="both"/>
              <w:rPr>
                <w:rFonts w:ascii="標楷體" w:eastAsia="標楷體"/>
                <w:sz w:val="28"/>
              </w:rPr>
            </w:pPr>
            <w:r w:rsidRPr="00A438F8">
              <w:rPr>
                <w:rFonts w:ascii="標楷體" w:eastAsia="標楷體" w:hint="eastAsia"/>
                <w:sz w:val="28"/>
              </w:rPr>
              <w:t>抵免學分申請表（含研究所科目學分證明）。</w:t>
            </w:r>
          </w:p>
          <w:p w:rsidR="007F7E8A" w:rsidRPr="00A438F8" w:rsidRDefault="007F7E8A" w:rsidP="007F7E8A">
            <w:pPr>
              <w:pStyle w:val="ac"/>
              <w:numPr>
                <w:ilvl w:val="0"/>
                <w:numId w:val="43"/>
              </w:numPr>
              <w:ind w:leftChars="0" w:left="546" w:rightChars="47" w:right="113" w:hanging="567"/>
              <w:jc w:val="both"/>
              <w:rPr>
                <w:rFonts w:ascii="標楷體" w:eastAsia="標楷體"/>
                <w:sz w:val="28"/>
              </w:rPr>
            </w:pPr>
            <w:r w:rsidRPr="00A438F8">
              <w:rPr>
                <w:rFonts w:ascii="標楷體" w:eastAsia="標楷體" w:hint="eastAsia"/>
                <w:sz w:val="28"/>
              </w:rPr>
              <w:t>免修申請單。</w:t>
            </w:r>
            <w:r w:rsidRPr="00A438F8">
              <w:rPr>
                <w:rFonts w:ascii="標楷體" w:eastAsia="標楷體"/>
                <w:sz w:val="28"/>
              </w:rPr>
              <w:t xml:space="preserve"> </w:t>
            </w:r>
          </w:p>
          <w:p w:rsidR="007F7E8A" w:rsidRPr="00A438F8" w:rsidRDefault="007F7E8A" w:rsidP="007F7E8A">
            <w:pPr>
              <w:pStyle w:val="ac"/>
              <w:numPr>
                <w:ilvl w:val="0"/>
                <w:numId w:val="43"/>
              </w:numPr>
              <w:ind w:leftChars="0" w:left="546" w:rightChars="47" w:right="113" w:hanging="567"/>
              <w:jc w:val="both"/>
              <w:rPr>
                <w:rFonts w:ascii="標楷體" w:eastAsia="標楷體"/>
                <w:sz w:val="28"/>
              </w:rPr>
            </w:pPr>
            <w:r w:rsidRPr="00A438F8">
              <w:rPr>
                <w:rFonts w:ascii="標楷體" w:eastAsia="標楷體" w:hint="eastAsia"/>
                <w:sz w:val="28"/>
              </w:rPr>
              <w:t>抵減申請表。</w:t>
            </w:r>
            <w:r w:rsidRPr="00A438F8">
              <w:rPr>
                <w:rFonts w:ascii="標楷體" w:eastAsia="標楷體"/>
                <w:sz w:val="28"/>
              </w:rPr>
              <w:t xml:space="preserve"> </w:t>
            </w:r>
          </w:p>
          <w:p w:rsidR="007F7E8A" w:rsidRPr="00A438F8" w:rsidRDefault="007F7E8A" w:rsidP="007F7E8A">
            <w:pPr>
              <w:pStyle w:val="ac"/>
              <w:numPr>
                <w:ilvl w:val="0"/>
                <w:numId w:val="43"/>
              </w:numPr>
              <w:ind w:leftChars="0" w:left="546" w:rightChars="47" w:right="113" w:hanging="567"/>
              <w:jc w:val="both"/>
              <w:rPr>
                <w:rFonts w:ascii="標楷體" w:eastAsia="標楷體"/>
                <w:sz w:val="28"/>
              </w:rPr>
            </w:pPr>
            <w:r w:rsidRPr="00A438F8">
              <w:rPr>
                <w:rFonts w:ascii="標楷體" w:eastAsia="標楷體" w:hint="eastAsia"/>
                <w:sz w:val="28"/>
              </w:rPr>
              <w:t>其他本所規定之相關文件。</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博士班入學新生是否須補修大學部電子學、補修學分數及補修期限由所長認定（合計須修電子學或對等科目兩學期）。須補修者得在博士班修業期間內到大學部選修該科目，並須通過及格（60分）或C-以上成績。</w:t>
            </w:r>
          </w:p>
          <w:p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依照法令規定准許先修讀學分後考取修讀學位之研究生，得酌情抵免，抵免學分數由本所裁定。</w:t>
            </w:r>
          </w:p>
        </w:tc>
      </w:tr>
      <w:tr w:rsidR="00DF2DBB" w:rsidRPr="00A438F8" w:rsidTr="00593644">
        <w:trPr>
          <w:trHeight w:val="276"/>
        </w:trPr>
        <w:tc>
          <w:tcPr>
            <w:tcW w:w="1134" w:type="dxa"/>
          </w:tcPr>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lastRenderedPageBreak/>
              <w:t xml:space="preserve">第五條 </w:t>
            </w:r>
          </w:p>
        </w:tc>
        <w:tc>
          <w:tcPr>
            <w:tcW w:w="8504" w:type="dxa"/>
          </w:tcPr>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(資格考試)</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參加資格考試之對象為本所博一未註冊新生及博一、二學生(含轉所生)。</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各組資格考試科目，每年於寒假及暑假各舉行一次資格考試。</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資格考試須於錄取後二年或四學期內(</w:t>
            </w:r>
            <w:r w:rsidR="00494C69" w:rsidRPr="00A438F8">
              <w:rPr>
                <w:rFonts w:ascii="標楷體" w:eastAsia="標楷體" w:hint="eastAsia"/>
                <w:sz w:val="28"/>
              </w:rPr>
              <w:t>博二</w:t>
            </w:r>
            <w:r w:rsidRPr="00A438F8">
              <w:rPr>
                <w:rFonts w:ascii="標楷體" w:eastAsia="標楷體" w:hint="eastAsia"/>
                <w:sz w:val="28"/>
                <w:szCs w:val="28"/>
              </w:rPr>
              <w:t>升博三前、不含休學期間)完成全部資格考科。得選考四科，每科得考三次，但必過三科。</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資格考試三科皆得以修課抵免。可抵免之課程請參照「博士班資格考試科目」說明，限電子所開授之可抵免課程或其他指定大學部課程(不論何時修課)。抵免標準為修課成績須達該班及格人數之前33%、90分或A+以上成績。欲以修課抵免時，須提出「修課成績證明」，並於升博三前之資格考試日一週前提出申請。新舊生適用。</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博士班學生可於休學中之寒、暑假參加資格考試，但須於新學期即刻復學，否則不承認其資格考成績，但仍計算次數。</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博士班學生未完成資格考試規定者，應令退學。</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直攻博士班之學士及碩士生，若未通過資格考試，依學位授予法規定，經所務會議審查通過，校長核定，得轉入(回)碩士班就讀。</w:t>
            </w:r>
          </w:p>
          <w:p w:rsidR="00DF2DBB" w:rsidRPr="00A438F8" w:rsidRDefault="00DF2DBB" w:rsidP="00DF2DBB">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原本所博士生經重新考入本所，其原已通過之資格考科申請抵免，</w:t>
            </w:r>
            <w:r w:rsidR="00E31862" w:rsidRPr="00A438F8">
              <w:rPr>
                <w:rFonts w:ascii="標楷體" w:eastAsia="標楷體" w:hint="eastAsia"/>
                <w:sz w:val="28"/>
              </w:rPr>
              <w:t>以該科通過之時間起算</w:t>
            </w:r>
            <w:r w:rsidR="00E31862" w:rsidRPr="00A438F8">
              <w:rPr>
                <w:rFonts w:ascii="標楷體" w:eastAsia="標楷體" w:hint="eastAsia"/>
                <w:sz w:val="28"/>
                <w:szCs w:val="28"/>
              </w:rPr>
              <w:t>，</w:t>
            </w:r>
            <w:r w:rsidRPr="00A438F8">
              <w:rPr>
                <w:rFonts w:ascii="標楷體" w:eastAsia="標楷體" w:hint="eastAsia"/>
                <w:sz w:val="28"/>
                <w:szCs w:val="28"/>
              </w:rPr>
              <w:t>十年為有效期限，若原博士修業期間內有依法規申請通過不列計休學學期，得按不列計之期間延長之。外系所考入或轉入本所之博士生，其資格考不得申請抵免。</w:t>
            </w:r>
          </w:p>
        </w:tc>
      </w:tr>
      <w:tr w:rsidR="00DF2DBB" w:rsidRPr="00A438F8" w:rsidTr="00593644">
        <w:trPr>
          <w:trHeight w:val="276"/>
        </w:trPr>
        <w:tc>
          <w:tcPr>
            <w:tcW w:w="1134" w:type="dxa"/>
          </w:tcPr>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 xml:space="preserve">第六條 </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p>
        </w:tc>
        <w:tc>
          <w:tcPr>
            <w:tcW w:w="8504" w:type="dxa"/>
          </w:tcPr>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 xml:space="preserve"> (論文指導)</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博士生於入學兩週內即須選定指導教授，由指導教授負責其學業與研究之指導。</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lastRenderedPageBreak/>
              <w:t>指導教授須具教授、副教授、助理教授資格，曾於國際知名期刊發表論文者。指導教授以本所專任教師及講座教授為限，其指導研究生須依本所相關規定辦理。如須合作研究，得經本所指導教授建議，與校內外教師、學者、專家共同指導。</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研究生於就讀期間，如擬終止論文指導關係或更換論文指導教授，應以書面文件向本所提出申請，</w:t>
            </w:r>
            <w:r w:rsidRPr="00A438F8">
              <w:rPr>
                <w:rFonts w:ascii="標楷體" w:eastAsia="標楷體" w:hAnsi="標楷體" w:hint="eastAsia"/>
                <w:bCs/>
                <w:color w:val="000000" w:themeColor="text1"/>
                <w:sz w:val="28"/>
                <w:szCs w:val="28"/>
              </w:rPr>
              <w:t>經完成申請程序</w:t>
            </w:r>
            <w:r w:rsidRPr="00A438F8">
              <w:rPr>
                <w:rFonts w:ascii="標楷體" w:eastAsia="標楷體" w:hAnsi="標楷體" w:hint="eastAsia"/>
                <w:sz w:val="28"/>
                <w:szCs w:val="28"/>
              </w:rPr>
              <w:t>後生效</w:t>
            </w:r>
            <w:r w:rsidRPr="00A438F8">
              <w:rPr>
                <w:rFonts w:ascii="標楷體" w:eastAsia="標楷體" w:hAnsi="標楷體"/>
                <w:color w:val="000000" w:themeColor="text1"/>
                <w:sz w:val="28"/>
                <w:szCs w:val="28"/>
              </w:rPr>
              <w:t>，</w:t>
            </w:r>
            <w:r w:rsidRPr="00A438F8">
              <w:rPr>
                <w:rFonts w:ascii="標楷體" w:eastAsia="標楷體" w:hint="eastAsia"/>
                <w:sz w:val="28"/>
                <w:szCs w:val="28"/>
              </w:rPr>
              <w:t>無須經原指導教授同意。</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指導教授欲終止指導關係，應以書面文件向本所提出申請，審查結果由本所通知研究生。終止指導關係後，本所得協助研究生另覓指導教授。</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研究生依本準則申請終止論文指導關係或更換指導教授時，在原指導教授提供原始構想或概念及受指導下所獲得之研究成果，須經原指導教授同意，始得作為學位論文。</w:t>
            </w:r>
          </w:p>
        </w:tc>
      </w:tr>
      <w:tr w:rsidR="00DF2DBB" w:rsidRPr="00A438F8" w:rsidTr="00593644">
        <w:trPr>
          <w:trHeight w:val="1116"/>
        </w:trPr>
        <w:tc>
          <w:tcPr>
            <w:tcW w:w="1134" w:type="dxa"/>
          </w:tcPr>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lastRenderedPageBreak/>
              <w:t xml:space="preserve">第七條 </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p>
        </w:tc>
        <w:tc>
          <w:tcPr>
            <w:tcW w:w="8504" w:type="dxa"/>
          </w:tcPr>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(畢業)</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生(含逕行修讀博士學位者)之博士班修業逾三學期，且修畢畢業學分及通過資格考者，得申請學位考試。學位考試以口試為原則，應於畢業口試前1個月前提出申請，經核准後方得舉行。經博士學位考試委員會考試通過且完成論文者，由本校授予博士學位。</w:t>
            </w:r>
          </w:p>
          <w:p w:rsidR="00DF2DBB" w:rsidRPr="00A438F8" w:rsidRDefault="00DF2DBB" w:rsidP="006C44F0">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生於申請畢業口試前，須修畢規定之課程學分數，通過資格考試，且畢業論文發表出版情形符合本所規定。108學年度起舉行學位考試之學生應完成「論文原創性比對」，供學位考試委員參考。論文口試結束後，由指導教授於學位考試成績資料表簽核確認。</w:t>
            </w:r>
          </w:p>
          <w:p w:rsidR="00DF2DBB" w:rsidRPr="00A438F8" w:rsidRDefault="00DF2DBB" w:rsidP="006C44F0">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考試成績之平均，以B-(百分制七十分)為及格，A+(百分制一百分)為滿分，並以出席委員評定分數平均決定之，學位考試有三分之一以上出席委員評定不及格者，學位考試成績以不及格論，不予平均。</w:t>
            </w:r>
          </w:p>
          <w:p w:rsidR="00DF2DBB" w:rsidRPr="00A438F8" w:rsidRDefault="00DF2DBB" w:rsidP="006C44F0">
            <w:pPr>
              <w:tabs>
                <w:tab w:val="left" w:pos="7680"/>
              </w:tabs>
              <w:autoSpaceDE w:val="0"/>
              <w:autoSpaceDN w:val="0"/>
              <w:rPr>
                <w:rFonts w:ascii="標楷體" w:eastAsia="標楷體"/>
                <w:sz w:val="28"/>
                <w:szCs w:val="28"/>
              </w:rPr>
            </w:pPr>
            <w:r w:rsidRPr="00A438F8">
              <w:rPr>
                <w:rFonts w:ascii="標楷體" w:eastAsia="標楷體" w:hint="eastAsia"/>
                <w:sz w:val="28"/>
                <w:szCs w:val="28"/>
              </w:rPr>
              <w:t>學位考試通過後，學生應於考試當學期繳交「學位考試成績資料表」至註冊組，第一學期需於1月31日前繳交；第二學期需於7月31日前繳交。</w:t>
            </w:r>
          </w:p>
          <w:p w:rsidR="00DF2DBB" w:rsidRPr="00A438F8" w:rsidRDefault="00DF2DBB" w:rsidP="006C44F0">
            <w:pPr>
              <w:tabs>
                <w:tab w:val="left" w:pos="7680"/>
              </w:tabs>
              <w:autoSpaceDE w:val="0"/>
              <w:autoSpaceDN w:val="0"/>
              <w:rPr>
                <w:rFonts w:ascii="標楷體" w:eastAsia="標楷體"/>
                <w:sz w:val="28"/>
                <w:szCs w:val="28"/>
              </w:rPr>
            </w:pPr>
            <w:r w:rsidRPr="00A438F8">
              <w:rPr>
                <w:rFonts w:ascii="標楷體" w:eastAsia="標楷體" w:hint="eastAsia"/>
                <w:sz w:val="28"/>
                <w:szCs w:val="28"/>
              </w:rPr>
              <w:t>學位論文紙本之繳交期限為舉行學位考試日的次學期開學前最後一個工作日，逾期未繳交論文紙本且未達修業年限者，次學期仍應註冊。</w:t>
            </w:r>
          </w:p>
          <w:p w:rsidR="00DF2DBB" w:rsidRPr="00A438F8" w:rsidRDefault="00DF2DBB" w:rsidP="006C44F0">
            <w:pPr>
              <w:tabs>
                <w:tab w:val="left" w:pos="7680"/>
              </w:tabs>
              <w:autoSpaceDE w:val="0"/>
              <w:autoSpaceDN w:val="0"/>
              <w:rPr>
                <w:rFonts w:ascii="標楷體" w:eastAsia="標楷體"/>
                <w:sz w:val="28"/>
                <w:szCs w:val="28"/>
              </w:rPr>
            </w:pPr>
            <w:r w:rsidRPr="00A438F8">
              <w:rPr>
                <w:rFonts w:ascii="標楷體" w:eastAsia="標楷體" w:hint="eastAsia"/>
                <w:sz w:val="28"/>
                <w:szCs w:val="28"/>
              </w:rPr>
              <w:t>修業年限屆滿者，未於年限屆滿當學期繳交學位考試成績資料表或未於次學期開學前最後一個工作日前繳交紙本論文，應予退學。</w:t>
            </w:r>
          </w:p>
          <w:p w:rsidR="00DF2DBB" w:rsidRPr="00A438F8" w:rsidRDefault="00DF2DBB" w:rsidP="006C44F0">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直攻博士班之研究生，通過資格考試後，若未通過博士學位考試，經博士學位考試委員會決定合於碩士學位標準者，得授予碩士學位。</w:t>
            </w:r>
          </w:p>
          <w:p w:rsidR="00DF2DBB" w:rsidRPr="00A438F8" w:rsidRDefault="00DF2DBB" w:rsidP="006C44F0">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學位考試成績不及格，其修業年限尚未屆滿者，得於次學期或次學年重考，重考以一次為限；重考成績仍不及格者，應令退學。</w:t>
            </w:r>
          </w:p>
          <w:p w:rsidR="00DF2DBB" w:rsidRPr="00A438F8" w:rsidRDefault="00DF2DBB" w:rsidP="006C44F0">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學位考試通過後應將論文摘要及全文電子檔上網建檔(依照本校圖書館學位論文摘要及全文電子檔建檔規範辦理)，並繳交論文二冊(一冊本校圖書館陳列，一冊由國家圖書館收藏)。</w:t>
            </w:r>
          </w:p>
        </w:tc>
      </w:tr>
      <w:tr w:rsidR="00DF2DBB" w:rsidRPr="00A438F8" w:rsidTr="006C44F0">
        <w:trPr>
          <w:trHeight w:val="414"/>
        </w:trPr>
        <w:tc>
          <w:tcPr>
            <w:tcW w:w="1134" w:type="dxa"/>
          </w:tcPr>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 xml:space="preserve">第八條 </w:t>
            </w:r>
          </w:p>
          <w:p w:rsidR="00DF2DBB" w:rsidRPr="00A438F8" w:rsidRDefault="00DF2DBB" w:rsidP="00DF2DBB">
            <w:pPr>
              <w:tabs>
                <w:tab w:val="left" w:pos="7680"/>
              </w:tabs>
              <w:autoSpaceDE w:val="0"/>
              <w:autoSpaceDN w:val="0"/>
              <w:ind w:rightChars="47" w:right="113"/>
              <w:jc w:val="both"/>
              <w:rPr>
                <w:rFonts w:ascii="標楷體" w:eastAsia="標楷體"/>
                <w:sz w:val="28"/>
                <w:szCs w:val="28"/>
              </w:rPr>
            </w:pPr>
          </w:p>
        </w:tc>
        <w:tc>
          <w:tcPr>
            <w:tcW w:w="8504" w:type="dxa"/>
          </w:tcPr>
          <w:p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(申訴)</w:t>
            </w:r>
          </w:p>
          <w:p w:rsidR="00DF2DBB" w:rsidRPr="00A438F8" w:rsidRDefault="00DF2DBB" w:rsidP="00DF2DBB">
            <w:pPr>
              <w:autoSpaceDE w:val="0"/>
              <w:autoSpaceDN w:val="0"/>
              <w:adjustRightInd w:val="0"/>
              <w:ind w:leftChars="13" w:left="31" w:rightChars="47" w:right="113"/>
              <w:jc w:val="both"/>
              <w:textAlignment w:val="baseline"/>
              <w:rPr>
                <w:rFonts w:ascii="標楷體" w:eastAsia="標楷體"/>
                <w:color w:val="FF0000"/>
                <w:kern w:val="0"/>
                <w:sz w:val="28"/>
                <w:szCs w:val="28"/>
              </w:rPr>
            </w:pPr>
            <w:r w:rsidRPr="00A438F8">
              <w:rPr>
                <w:rFonts w:ascii="標楷體" w:eastAsia="標楷體" w:hint="eastAsia"/>
                <w:sz w:val="28"/>
                <w:szCs w:val="28"/>
              </w:rPr>
              <w:t>本規章中，須經指導教授同意之相關事項(包括學分抵免、資格考抵</w:t>
            </w:r>
            <w:r w:rsidRPr="00A438F8">
              <w:rPr>
                <w:rFonts w:ascii="標楷體" w:eastAsia="標楷體" w:hint="eastAsia"/>
                <w:sz w:val="28"/>
                <w:szCs w:val="28"/>
              </w:rPr>
              <w:lastRenderedPageBreak/>
              <w:t>免、休學、更換指導教授、畢業)，若遇指導教授不同意且經協調後無法達成共識時，學生可向本所課程規劃委員會提出申訴，由課程規劃委員會審議裁定之。</w:t>
            </w:r>
          </w:p>
        </w:tc>
      </w:tr>
      <w:tr w:rsidR="00DF2DBB" w:rsidRPr="00A438F8" w:rsidTr="00593644">
        <w:trPr>
          <w:trHeight w:val="390"/>
        </w:trPr>
        <w:tc>
          <w:tcPr>
            <w:tcW w:w="1134" w:type="dxa"/>
          </w:tcPr>
          <w:p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r w:rsidRPr="00A438F8">
              <w:rPr>
                <w:rFonts w:ascii="標楷體" w:eastAsia="標楷體" w:hint="eastAsia"/>
                <w:sz w:val="28"/>
                <w:szCs w:val="28"/>
              </w:rPr>
              <w:lastRenderedPageBreak/>
              <w:t xml:space="preserve">第九條 </w:t>
            </w:r>
          </w:p>
          <w:p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p>
        </w:tc>
        <w:tc>
          <w:tcPr>
            <w:tcW w:w="8504" w:type="dxa"/>
          </w:tcPr>
          <w:p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r w:rsidRPr="00A438F8">
              <w:rPr>
                <w:rFonts w:ascii="標楷體" w:eastAsia="標楷體" w:hint="eastAsia"/>
                <w:sz w:val="28"/>
                <w:szCs w:val="28"/>
              </w:rPr>
              <w:t>本規章未盡事宜，悉依本校研究生學位授予作業規章、論文指導教授與研究生互動準則、大學法及其施行細則、學位授予法及有關教育法令辦理之。</w:t>
            </w:r>
          </w:p>
        </w:tc>
      </w:tr>
      <w:tr w:rsidR="00DF2DBB" w:rsidRPr="00A438F8" w:rsidTr="00593644">
        <w:trPr>
          <w:trHeight w:val="289"/>
        </w:trPr>
        <w:tc>
          <w:tcPr>
            <w:tcW w:w="1134" w:type="dxa"/>
          </w:tcPr>
          <w:p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r w:rsidRPr="00A438F8">
              <w:rPr>
                <w:rFonts w:ascii="標楷體" w:eastAsia="標楷體" w:hint="eastAsia"/>
                <w:sz w:val="28"/>
                <w:szCs w:val="28"/>
              </w:rPr>
              <w:t xml:space="preserve">第十條 </w:t>
            </w:r>
          </w:p>
          <w:p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p>
        </w:tc>
        <w:tc>
          <w:tcPr>
            <w:tcW w:w="8504" w:type="dxa"/>
          </w:tcPr>
          <w:p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r w:rsidRPr="00A438F8">
              <w:rPr>
                <w:rFonts w:ascii="標楷體" w:eastAsia="標楷體" w:hint="eastAsia"/>
                <w:sz w:val="28"/>
                <w:szCs w:val="28"/>
              </w:rPr>
              <w:t>(本規章之施行)</w:t>
            </w:r>
          </w:p>
          <w:p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r w:rsidRPr="00A438F8">
              <w:rPr>
                <w:rFonts w:ascii="標楷體" w:eastAsia="標楷體" w:hint="eastAsia"/>
                <w:sz w:val="28"/>
                <w:szCs w:val="28"/>
              </w:rPr>
              <w:t>本規章經所課程委員會、所務會議、院課程委員會、校課程委員會審查，送教務會議備查後施行，修正時亦同。</w:t>
            </w:r>
          </w:p>
        </w:tc>
      </w:tr>
    </w:tbl>
    <w:p w:rsidR="00EB08A1" w:rsidRPr="00A438F8" w:rsidRDefault="00EB08A1" w:rsidP="003C317E">
      <w:pPr>
        <w:rPr>
          <w:rFonts w:ascii="標楷體" w:eastAsia="標楷體" w:hAnsi="標楷體" w:cs="Arial"/>
        </w:rPr>
      </w:pPr>
    </w:p>
    <w:sectPr w:rsidR="00EB08A1" w:rsidRPr="00A438F8" w:rsidSect="00855530">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28" w:rsidRDefault="00B41528" w:rsidP="00AD619D">
      <w:r>
        <w:separator/>
      </w:r>
    </w:p>
  </w:endnote>
  <w:endnote w:type="continuationSeparator" w:id="0">
    <w:p w:rsidR="00B41528" w:rsidRDefault="00B41528" w:rsidP="00AD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28" w:rsidRDefault="00B41528" w:rsidP="00AD619D">
      <w:r>
        <w:separator/>
      </w:r>
    </w:p>
  </w:footnote>
  <w:footnote w:type="continuationSeparator" w:id="0">
    <w:p w:rsidR="00B41528" w:rsidRDefault="00B41528" w:rsidP="00AD61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966"/>
    <w:multiLevelType w:val="hybridMultilevel"/>
    <w:tmpl w:val="371460CA"/>
    <w:lvl w:ilvl="0" w:tplc="0409000F">
      <w:start w:val="1"/>
      <w:numFmt w:val="decimal"/>
      <w:lvlText w:val="%1."/>
      <w:lvlJc w:val="left"/>
      <w:pPr>
        <w:ind w:left="480" w:hanging="480"/>
      </w:p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91AE4"/>
    <w:multiLevelType w:val="hybridMultilevel"/>
    <w:tmpl w:val="F5DC911A"/>
    <w:lvl w:ilvl="0" w:tplc="04090015">
      <w:start w:val="1"/>
      <w:numFmt w:val="taiwaneseCountingThousand"/>
      <w:lvlText w:val="%1、"/>
      <w:lvlJc w:val="left"/>
      <w:pPr>
        <w:ind w:left="935" w:hanging="480"/>
      </w:pPr>
    </w:lvl>
    <w:lvl w:ilvl="1" w:tplc="04090019" w:tentative="1">
      <w:start w:val="1"/>
      <w:numFmt w:val="ideographTraditional"/>
      <w:lvlText w:val="%2、"/>
      <w:lvlJc w:val="left"/>
      <w:pPr>
        <w:ind w:left="1415" w:hanging="480"/>
      </w:pPr>
    </w:lvl>
    <w:lvl w:ilvl="2" w:tplc="0409001B">
      <w:start w:val="1"/>
      <w:numFmt w:val="lowerRoman"/>
      <w:lvlText w:val="%3."/>
      <w:lvlJc w:val="right"/>
      <w:pPr>
        <w:ind w:left="1895" w:hanging="480"/>
      </w:pPr>
    </w:lvl>
    <w:lvl w:ilvl="3" w:tplc="0409000F" w:tentative="1">
      <w:start w:val="1"/>
      <w:numFmt w:val="decimal"/>
      <w:lvlText w:val="%4."/>
      <w:lvlJc w:val="left"/>
      <w:pPr>
        <w:ind w:left="2375" w:hanging="480"/>
      </w:pPr>
    </w:lvl>
    <w:lvl w:ilvl="4" w:tplc="04090019" w:tentative="1">
      <w:start w:val="1"/>
      <w:numFmt w:val="ideographTraditional"/>
      <w:lvlText w:val="%5、"/>
      <w:lvlJc w:val="left"/>
      <w:pPr>
        <w:ind w:left="2855" w:hanging="480"/>
      </w:pPr>
    </w:lvl>
    <w:lvl w:ilvl="5" w:tplc="0409001B" w:tentative="1">
      <w:start w:val="1"/>
      <w:numFmt w:val="lowerRoman"/>
      <w:lvlText w:val="%6."/>
      <w:lvlJc w:val="right"/>
      <w:pPr>
        <w:ind w:left="3335" w:hanging="480"/>
      </w:pPr>
    </w:lvl>
    <w:lvl w:ilvl="6" w:tplc="0409000F" w:tentative="1">
      <w:start w:val="1"/>
      <w:numFmt w:val="decimal"/>
      <w:lvlText w:val="%7."/>
      <w:lvlJc w:val="left"/>
      <w:pPr>
        <w:ind w:left="3815" w:hanging="480"/>
      </w:pPr>
    </w:lvl>
    <w:lvl w:ilvl="7" w:tplc="04090019" w:tentative="1">
      <w:start w:val="1"/>
      <w:numFmt w:val="ideographTraditional"/>
      <w:lvlText w:val="%8、"/>
      <w:lvlJc w:val="left"/>
      <w:pPr>
        <w:ind w:left="4295" w:hanging="480"/>
      </w:pPr>
    </w:lvl>
    <w:lvl w:ilvl="8" w:tplc="0409001B" w:tentative="1">
      <w:start w:val="1"/>
      <w:numFmt w:val="lowerRoman"/>
      <w:lvlText w:val="%9."/>
      <w:lvlJc w:val="right"/>
      <w:pPr>
        <w:ind w:left="4775" w:hanging="480"/>
      </w:pPr>
    </w:lvl>
  </w:abstractNum>
  <w:abstractNum w:abstractNumId="2" w15:restartNumberingAfterBreak="0">
    <w:nsid w:val="0B31099B"/>
    <w:multiLevelType w:val="hybridMultilevel"/>
    <w:tmpl w:val="26DE7250"/>
    <w:lvl w:ilvl="0" w:tplc="D53E51F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BB3AB5"/>
    <w:multiLevelType w:val="hybridMultilevel"/>
    <w:tmpl w:val="871E2C1E"/>
    <w:lvl w:ilvl="0" w:tplc="3DC0618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981C20"/>
    <w:multiLevelType w:val="hybridMultilevel"/>
    <w:tmpl w:val="4CEEAD80"/>
    <w:lvl w:ilvl="0" w:tplc="04090013">
      <w:start w:val="1"/>
      <w:numFmt w:val="upperRoman"/>
      <w:lvlText w:val="%1."/>
      <w:lvlJc w:val="left"/>
      <w:pPr>
        <w:ind w:left="480" w:hanging="480"/>
      </w:pPr>
    </w:lvl>
    <w:lvl w:ilvl="1" w:tplc="7BA4E87E">
      <w:start w:val="1"/>
      <w:numFmt w:val="upperRoman"/>
      <w:lvlText w:val="%2."/>
      <w:lvlJc w:val="left"/>
      <w:pPr>
        <w:ind w:left="960" w:hanging="480"/>
      </w:pPr>
      <w:rPr>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03CE7"/>
    <w:multiLevelType w:val="hybridMultilevel"/>
    <w:tmpl w:val="436618F6"/>
    <w:lvl w:ilvl="0" w:tplc="3DC0618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B02FF"/>
    <w:multiLevelType w:val="hybridMultilevel"/>
    <w:tmpl w:val="00FABB52"/>
    <w:lvl w:ilvl="0" w:tplc="04090013">
      <w:start w:val="1"/>
      <w:numFmt w:val="upperRoman"/>
      <w:lvlText w:val="%1."/>
      <w:lvlJc w:val="left"/>
      <w:pPr>
        <w:ind w:left="960" w:hanging="480"/>
      </w:pPr>
    </w:lvl>
    <w:lvl w:ilvl="1" w:tplc="C5B42BF0">
      <w:start w:val="1"/>
      <w:numFmt w:val="upperRoman"/>
      <w:lvlText w:val="%2."/>
      <w:lvlJc w:val="left"/>
      <w:pPr>
        <w:ind w:left="1440" w:hanging="480"/>
      </w:pPr>
      <w:rPr>
        <w:u w:val="single"/>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043447"/>
    <w:multiLevelType w:val="hybridMultilevel"/>
    <w:tmpl w:val="7C0C64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D464F9"/>
    <w:multiLevelType w:val="hybridMultilevel"/>
    <w:tmpl w:val="67E4265A"/>
    <w:lvl w:ilvl="0" w:tplc="0409000F">
      <w:start w:val="1"/>
      <w:numFmt w:val="decimal"/>
      <w:lvlText w:val="%1."/>
      <w:lvlJc w:val="left"/>
      <w:pPr>
        <w:ind w:left="1440" w:hanging="480"/>
      </w:pPr>
      <w:rPr>
        <w:u w:val="single"/>
      </w:rPr>
    </w:lvl>
    <w:lvl w:ilvl="1" w:tplc="23946072">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BCB7702"/>
    <w:multiLevelType w:val="hybridMultilevel"/>
    <w:tmpl w:val="EC0C3BA6"/>
    <w:lvl w:ilvl="0" w:tplc="C3B0B8DC">
      <w:start w:val="1"/>
      <w:numFmt w:val="taiwaneseCountingThousand"/>
      <w:lvlText w:val="第%1條"/>
      <w:lvlJc w:val="left"/>
      <w:pPr>
        <w:ind w:left="480" w:hanging="480"/>
      </w:pPr>
      <w:rPr>
        <w:rFonts w:hint="eastAsia"/>
        <w:lang w:val="en-US"/>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2C7E31"/>
    <w:multiLevelType w:val="hybridMultilevel"/>
    <w:tmpl w:val="B4B2BB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C553112"/>
    <w:multiLevelType w:val="hybridMultilevel"/>
    <w:tmpl w:val="26DE7250"/>
    <w:lvl w:ilvl="0" w:tplc="D53E51F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EBE12D2"/>
    <w:multiLevelType w:val="hybridMultilevel"/>
    <w:tmpl w:val="2F960BC4"/>
    <w:lvl w:ilvl="0" w:tplc="16BA2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495C8E"/>
    <w:multiLevelType w:val="hybridMultilevel"/>
    <w:tmpl w:val="8E4A5680"/>
    <w:lvl w:ilvl="0" w:tplc="FFF64BBE">
      <w:start w:val="1"/>
      <w:numFmt w:val="decimal"/>
      <w:lvlText w:val="%1."/>
      <w:lvlJc w:val="left"/>
      <w:pPr>
        <w:ind w:left="960" w:hanging="480"/>
      </w:pPr>
      <w:rPr>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FA9589C"/>
    <w:multiLevelType w:val="hybridMultilevel"/>
    <w:tmpl w:val="5E62572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3890690"/>
    <w:multiLevelType w:val="hybridMultilevel"/>
    <w:tmpl w:val="86864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9D0982"/>
    <w:multiLevelType w:val="hybridMultilevel"/>
    <w:tmpl w:val="AA307F8C"/>
    <w:lvl w:ilvl="0" w:tplc="8E54B480">
      <w:start w:val="1"/>
      <w:numFmt w:val="decimal"/>
      <w:lvlText w:val="%1."/>
      <w:lvlJc w:val="left"/>
      <w:pPr>
        <w:ind w:left="1440" w:hanging="480"/>
      </w:pPr>
      <w:rPr>
        <w:u w:val="singl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A8A2EF2"/>
    <w:multiLevelType w:val="hybridMultilevel"/>
    <w:tmpl w:val="58485E84"/>
    <w:lvl w:ilvl="0" w:tplc="A7504B5A">
      <w:start w:val="1"/>
      <w:numFmt w:val="upperRoman"/>
      <w:lvlText w:val="%1."/>
      <w:lvlJc w:val="left"/>
      <w:pPr>
        <w:ind w:left="144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5F122C"/>
    <w:multiLevelType w:val="hybridMultilevel"/>
    <w:tmpl w:val="D304DC28"/>
    <w:lvl w:ilvl="0" w:tplc="0409000F">
      <w:start w:val="1"/>
      <w:numFmt w:val="decimal"/>
      <w:lvlText w:val="%1."/>
      <w:lvlJc w:val="left"/>
      <w:pPr>
        <w:ind w:left="480" w:hanging="480"/>
      </w:pPr>
      <w:rPr>
        <w:u w:val="single"/>
      </w:rPr>
    </w:lvl>
    <w:lvl w:ilvl="1" w:tplc="3DC0618E">
      <w:start w:val="1"/>
      <w:numFmt w:val="decimal"/>
      <w:lvlText w:val="%2."/>
      <w:lvlJc w:val="left"/>
      <w:pPr>
        <w:ind w:left="840" w:hanging="360"/>
      </w:pPr>
      <w:rPr>
        <w:rFonts w:hint="default"/>
      </w:rPr>
    </w:lvl>
    <w:lvl w:ilvl="2" w:tplc="CBC4A3A6">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B27103"/>
    <w:multiLevelType w:val="hybridMultilevel"/>
    <w:tmpl w:val="CB16BC4A"/>
    <w:lvl w:ilvl="0" w:tplc="C114BD46">
      <w:start w:val="1"/>
      <w:numFmt w:val="bullet"/>
      <w:lvlText w:val="□"/>
      <w:lvlJc w:val="left"/>
      <w:pPr>
        <w:tabs>
          <w:tab w:val="num" w:pos="984"/>
        </w:tabs>
        <w:ind w:left="984" w:hanging="420"/>
      </w:pPr>
      <w:rPr>
        <w:rFonts w:ascii="標楷體" w:eastAsia="標楷體" w:hAnsi="標楷體" w:cs="Times New Roman" w:hint="eastAsia"/>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20" w15:restartNumberingAfterBreak="0">
    <w:nsid w:val="2CD22777"/>
    <w:multiLevelType w:val="hybridMultilevel"/>
    <w:tmpl w:val="702E0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69300F"/>
    <w:multiLevelType w:val="hybridMultilevel"/>
    <w:tmpl w:val="F5DC911A"/>
    <w:lvl w:ilvl="0" w:tplc="04090015">
      <w:start w:val="1"/>
      <w:numFmt w:val="taiwaneseCountingThousand"/>
      <w:lvlText w:val="%1、"/>
      <w:lvlJc w:val="left"/>
      <w:pPr>
        <w:ind w:left="935" w:hanging="480"/>
      </w:pPr>
    </w:lvl>
    <w:lvl w:ilvl="1" w:tplc="04090019" w:tentative="1">
      <w:start w:val="1"/>
      <w:numFmt w:val="ideographTraditional"/>
      <w:lvlText w:val="%2、"/>
      <w:lvlJc w:val="left"/>
      <w:pPr>
        <w:ind w:left="1415" w:hanging="480"/>
      </w:pPr>
    </w:lvl>
    <w:lvl w:ilvl="2" w:tplc="0409001B" w:tentative="1">
      <w:start w:val="1"/>
      <w:numFmt w:val="lowerRoman"/>
      <w:lvlText w:val="%3."/>
      <w:lvlJc w:val="right"/>
      <w:pPr>
        <w:ind w:left="1895" w:hanging="480"/>
      </w:pPr>
    </w:lvl>
    <w:lvl w:ilvl="3" w:tplc="0409000F" w:tentative="1">
      <w:start w:val="1"/>
      <w:numFmt w:val="decimal"/>
      <w:lvlText w:val="%4."/>
      <w:lvlJc w:val="left"/>
      <w:pPr>
        <w:ind w:left="2375" w:hanging="480"/>
      </w:pPr>
    </w:lvl>
    <w:lvl w:ilvl="4" w:tplc="04090019" w:tentative="1">
      <w:start w:val="1"/>
      <w:numFmt w:val="ideographTraditional"/>
      <w:lvlText w:val="%5、"/>
      <w:lvlJc w:val="left"/>
      <w:pPr>
        <w:ind w:left="2855" w:hanging="480"/>
      </w:pPr>
    </w:lvl>
    <w:lvl w:ilvl="5" w:tplc="0409001B" w:tentative="1">
      <w:start w:val="1"/>
      <w:numFmt w:val="lowerRoman"/>
      <w:lvlText w:val="%6."/>
      <w:lvlJc w:val="right"/>
      <w:pPr>
        <w:ind w:left="3335" w:hanging="480"/>
      </w:pPr>
    </w:lvl>
    <w:lvl w:ilvl="6" w:tplc="0409000F" w:tentative="1">
      <w:start w:val="1"/>
      <w:numFmt w:val="decimal"/>
      <w:lvlText w:val="%7."/>
      <w:lvlJc w:val="left"/>
      <w:pPr>
        <w:ind w:left="3815" w:hanging="480"/>
      </w:pPr>
    </w:lvl>
    <w:lvl w:ilvl="7" w:tplc="04090019" w:tentative="1">
      <w:start w:val="1"/>
      <w:numFmt w:val="ideographTraditional"/>
      <w:lvlText w:val="%8、"/>
      <w:lvlJc w:val="left"/>
      <w:pPr>
        <w:ind w:left="4295" w:hanging="480"/>
      </w:pPr>
    </w:lvl>
    <w:lvl w:ilvl="8" w:tplc="0409001B" w:tentative="1">
      <w:start w:val="1"/>
      <w:numFmt w:val="lowerRoman"/>
      <w:lvlText w:val="%9."/>
      <w:lvlJc w:val="right"/>
      <w:pPr>
        <w:ind w:left="4775" w:hanging="480"/>
      </w:pPr>
    </w:lvl>
  </w:abstractNum>
  <w:abstractNum w:abstractNumId="22" w15:restartNumberingAfterBreak="0">
    <w:nsid w:val="337545E0"/>
    <w:multiLevelType w:val="hybridMultilevel"/>
    <w:tmpl w:val="498261EE"/>
    <w:lvl w:ilvl="0" w:tplc="7F9AD6B8">
      <w:start w:val="1"/>
      <w:numFmt w:val="upperRoman"/>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961130"/>
    <w:multiLevelType w:val="hybridMultilevel"/>
    <w:tmpl w:val="371460CA"/>
    <w:lvl w:ilvl="0" w:tplc="0409000F">
      <w:start w:val="1"/>
      <w:numFmt w:val="decimal"/>
      <w:lvlText w:val="%1."/>
      <w:lvlJc w:val="left"/>
      <w:pPr>
        <w:ind w:left="480" w:hanging="480"/>
      </w:p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925627"/>
    <w:multiLevelType w:val="hybridMultilevel"/>
    <w:tmpl w:val="A75035CE"/>
    <w:lvl w:ilvl="0" w:tplc="0409000F">
      <w:start w:val="1"/>
      <w:numFmt w:val="decimal"/>
      <w:lvlText w:val="%1."/>
      <w:lvlJc w:val="left"/>
      <w:pPr>
        <w:ind w:left="960" w:hanging="480"/>
      </w:pPr>
      <w:rPr>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E4D41C4"/>
    <w:multiLevelType w:val="hybridMultilevel"/>
    <w:tmpl w:val="5D725C6A"/>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6073FF9"/>
    <w:multiLevelType w:val="hybridMultilevel"/>
    <w:tmpl w:val="F7229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DA7E8F"/>
    <w:multiLevelType w:val="hybridMultilevel"/>
    <w:tmpl w:val="7F8459F6"/>
    <w:lvl w:ilvl="0" w:tplc="A2E0E98E">
      <w:start w:val="6"/>
      <w:numFmt w:val="bullet"/>
      <w:lvlText w:val="□"/>
      <w:lvlJc w:val="left"/>
      <w:pPr>
        <w:tabs>
          <w:tab w:val="num" w:pos="480"/>
        </w:tabs>
        <w:ind w:left="480" w:hanging="48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B0F3820"/>
    <w:multiLevelType w:val="hybridMultilevel"/>
    <w:tmpl w:val="371460CA"/>
    <w:lvl w:ilvl="0" w:tplc="0409000F">
      <w:start w:val="1"/>
      <w:numFmt w:val="decimal"/>
      <w:lvlText w:val="%1."/>
      <w:lvlJc w:val="left"/>
      <w:pPr>
        <w:ind w:left="480" w:hanging="480"/>
      </w:p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E81C5F"/>
    <w:multiLevelType w:val="hybridMultilevel"/>
    <w:tmpl w:val="F5DC911A"/>
    <w:lvl w:ilvl="0" w:tplc="04090015">
      <w:start w:val="1"/>
      <w:numFmt w:val="taiwaneseCountingThousand"/>
      <w:lvlText w:val="%1、"/>
      <w:lvlJc w:val="left"/>
      <w:pPr>
        <w:ind w:left="935" w:hanging="480"/>
      </w:pPr>
    </w:lvl>
    <w:lvl w:ilvl="1" w:tplc="04090019" w:tentative="1">
      <w:start w:val="1"/>
      <w:numFmt w:val="ideographTraditional"/>
      <w:lvlText w:val="%2、"/>
      <w:lvlJc w:val="left"/>
      <w:pPr>
        <w:ind w:left="1415" w:hanging="480"/>
      </w:pPr>
    </w:lvl>
    <w:lvl w:ilvl="2" w:tplc="0409001B" w:tentative="1">
      <w:start w:val="1"/>
      <w:numFmt w:val="lowerRoman"/>
      <w:lvlText w:val="%3."/>
      <w:lvlJc w:val="right"/>
      <w:pPr>
        <w:ind w:left="1895" w:hanging="480"/>
      </w:pPr>
    </w:lvl>
    <w:lvl w:ilvl="3" w:tplc="0409000F" w:tentative="1">
      <w:start w:val="1"/>
      <w:numFmt w:val="decimal"/>
      <w:lvlText w:val="%4."/>
      <w:lvlJc w:val="left"/>
      <w:pPr>
        <w:ind w:left="2375" w:hanging="480"/>
      </w:pPr>
    </w:lvl>
    <w:lvl w:ilvl="4" w:tplc="04090019" w:tentative="1">
      <w:start w:val="1"/>
      <w:numFmt w:val="ideographTraditional"/>
      <w:lvlText w:val="%5、"/>
      <w:lvlJc w:val="left"/>
      <w:pPr>
        <w:ind w:left="2855" w:hanging="480"/>
      </w:pPr>
    </w:lvl>
    <w:lvl w:ilvl="5" w:tplc="0409001B" w:tentative="1">
      <w:start w:val="1"/>
      <w:numFmt w:val="lowerRoman"/>
      <w:lvlText w:val="%6."/>
      <w:lvlJc w:val="right"/>
      <w:pPr>
        <w:ind w:left="3335" w:hanging="480"/>
      </w:pPr>
    </w:lvl>
    <w:lvl w:ilvl="6" w:tplc="0409000F" w:tentative="1">
      <w:start w:val="1"/>
      <w:numFmt w:val="decimal"/>
      <w:lvlText w:val="%7."/>
      <w:lvlJc w:val="left"/>
      <w:pPr>
        <w:ind w:left="3815" w:hanging="480"/>
      </w:pPr>
    </w:lvl>
    <w:lvl w:ilvl="7" w:tplc="04090019" w:tentative="1">
      <w:start w:val="1"/>
      <w:numFmt w:val="ideographTraditional"/>
      <w:lvlText w:val="%8、"/>
      <w:lvlJc w:val="left"/>
      <w:pPr>
        <w:ind w:left="4295" w:hanging="480"/>
      </w:pPr>
    </w:lvl>
    <w:lvl w:ilvl="8" w:tplc="0409001B" w:tentative="1">
      <w:start w:val="1"/>
      <w:numFmt w:val="lowerRoman"/>
      <w:lvlText w:val="%9."/>
      <w:lvlJc w:val="right"/>
      <w:pPr>
        <w:ind w:left="4775" w:hanging="480"/>
      </w:pPr>
    </w:lvl>
  </w:abstractNum>
  <w:abstractNum w:abstractNumId="30" w15:restartNumberingAfterBreak="0">
    <w:nsid w:val="5E837F5B"/>
    <w:multiLevelType w:val="hybridMultilevel"/>
    <w:tmpl w:val="47200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E72809"/>
    <w:multiLevelType w:val="hybridMultilevel"/>
    <w:tmpl w:val="49884CF4"/>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A7504B5A">
      <w:start w:val="1"/>
      <w:numFmt w:val="upperRoman"/>
      <w:lvlText w:val="%3."/>
      <w:lvlJc w:val="left"/>
      <w:pPr>
        <w:ind w:left="1440" w:hanging="480"/>
      </w:pPr>
      <w:rPr>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8F7BB3"/>
    <w:multiLevelType w:val="hybridMultilevel"/>
    <w:tmpl w:val="871E2C1E"/>
    <w:lvl w:ilvl="0" w:tplc="3DC0618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C05862"/>
    <w:multiLevelType w:val="hybridMultilevel"/>
    <w:tmpl w:val="86864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C46EE5"/>
    <w:multiLevelType w:val="hybridMultilevel"/>
    <w:tmpl w:val="436618F6"/>
    <w:lvl w:ilvl="0" w:tplc="3DC0618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F21FCF"/>
    <w:multiLevelType w:val="hybridMultilevel"/>
    <w:tmpl w:val="6B0036AA"/>
    <w:lvl w:ilvl="0" w:tplc="B386A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0746D7"/>
    <w:multiLevelType w:val="hybridMultilevel"/>
    <w:tmpl w:val="E7903C7C"/>
    <w:lvl w:ilvl="0" w:tplc="04090013">
      <w:start w:val="1"/>
      <w:numFmt w:val="upperRoman"/>
      <w:lvlText w:val="%1."/>
      <w:lvlJc w:val="left"/>
      <w:pPr>
        <w:ind w:left="480" w:hanging="480"/>
      </w:pPr>
    </w:lvl>
    <w:lvl w:ilvl="1" w:tplc="C7127AC8">
      <w:start w:val="1"/>
      <w:numFmt w:val="upperRoman"/>
      <w:lvlText w:val="%2."/>
      <w:lvlJc w:val="left"/>
      <w:pPr>
        <w:ind w:left="960" w:hanging="480"/>
      </w:pPr>
      <w:rPr>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A97DD0"/>
    <w:multiLevelType w:val="hybridMultilevel"/>
    <w:tmpl w:val="B4B2BB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3781A48"/>
    <w:multiLevelType w:val="hybridMultilevel"/>
    <w:tmpl w:val="4B487028"/>
    <w:lvl w:ilvl="0" w:tplc="04090013">
      <w:start w:val="1"/>
      <w:numFmt w:val="upperRoman"/>
      <w:lvlText w:val="%1."/>
      <w:lvlJc w:val="left"/>
      <w:pPr>
        <w:ind w:left="480" w:hanging="480"/>
      </w:p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580840"/>
    <w:multiLevelType w:val="hybridMultilevel"/>
    <w:tmpl w:val="3A622202"/>
    <w:lvl w:ilvl="0" w:tplc="D272DF3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9CA7FC8"/>
    <w:multiLevelType w:val="hybridMultilevel"/>
    <w:tmpl w:val="F5DC911A"/>
    <w:lvl w:ilvl="0" w:tplc="04090015">
      <w:start w:val="1"/>
      <w:numFmt w:val="taiwaneseCountingThousand"/>
      <w:lvlText w:val="%1、"/>
      <w:lvlJc w:val="left"/>
      <w:pPr>
        <w:ind w:left="935" w:hanging="480"/>
      </w:pPr>
    </w:lvl>
    <w:lvl w:ilvl="1" w:tplc="04090019" w:tentative="1">
      <w:start w:val="1"/>
      <w:numFmt w:val="ideographTraditional"/>
      <w:lvlText w:val="%2、"/>
      <w:lvlJc w:val="left"/>
      <w:pPr>
        <w:ind w:left="1415" w:hanging="480"/>
      </w:pPr>
    </w:lvl>
    <w:lvl w:ilvl="2" w:tplc="0409001B">
      <w:start w:val="1"/>
      <w:numFmt w:val="lowerRoman"/>
      <w:lvlText w:val="%3."/>
      <w:lvlJc w:val="right"/>
      <w:pPr>
        <w:ind w:left="1895" w:hanging="480"/>
      </w:pPr>
    </w:lvl>
    <w:lvl w:ilvl="3" w:tplc="0409000F" w:tentative="1">
      <w:start w:val="1"/>
      <w:numFmt w:val="decimal"/>
      <w:lvlText w:val="%4."/>
      <w:lvlJc w:val="left"/>
      <w:pPr>
        <w:ind w:left="2375" w:hanging="480"/>
      </w:pPr>
    </w:lvl>
    <w:lvl w:ilvl="4" w:tplc="04090019" w:tentative="1">
      <w:start w:val="1"/>
      <w:numFmt w:val="ideographTraditional"/>
      <w:lvlText w:val="%5、"/>
      <w:lvlJc w:val="left"/>
      <w:pPr>
        <w:ind w:left="2855" w:hanging="480"/>
      </w:pPr>
    </w:lvl>
    <w:lvl w:ilvl="5" w:tplc="0409001B" w:tentative="1">
      <w:start w:val="1"/>
      <w:numFmt w:val="lowerRoman"/>
      <w:lvlText w:val="%6."/>
      <w:lvlJc w:val="right"/>
      <w:pPr>
        <w:ind w:left="3335" w:hanging="480"/>
      </w:pPr>
    </w:lvl>
    <w:lvl w:ilvl="6" w:tplc="0409000F" w:tentative="1">
      <w:start w:val="1"/>
      <w:numFmt w:val="decimal"/>
      <w:lvlText w:val="%7."/>
      <w:lvlJc w:val="left"/>
      <w:pPr>
        <w:ind w:left="3815" w:hanging="480"/>
      </w:pPr>
    </w:lvl>
    <w:lvl w:ilvl="7" w:tplc="04090019" w:tentative="1">
      <w:start w:val="1"/>
      <w:numFmt w:val="ideographTraditional"/>
      <w:lvlText w:val="%8、"/>
      <w:lvlJc w:val="left"/>
      <w:pPr>
        <w:ind w:left="4295" w:hanging="480"/>
      </w:pPr>
    </w:lvl>
    <w:lvl w:ilvl="8" w:tplc="0409001B" w:tentative="1">
      <w:start w:val="1"/>
      <w:numFmt w:val="lowerRoman"/>
      <w:lvlText w:val="%9."/>
      <w:lvlJc w:val="right"/>
      <w:pPr>
        <w:ind w:left="4775" w:hanging="480"/>
      </w:pPr>
    </w:lvl>
  </w:abstractNum>
  <w:abstractNum w:abstractNumId="41" w15:restartNumberingAfterBreak="0">
    <w:nsid w:val="7BEE1E36"/>
    <w:multiLevelType w:val="hybridMultilevel"/>
    <w:tmpl w:val="D11821C2"/>
    <w:lvl w:ilvl="0" w:tplc="8968E9D2">
      <w:start w:val="1"/>
      <w:numFmt w:val="upperRoman"/>
      <w:lvlText w:val="%1."/>
      <w:lvlJc w:val="left"/>
      <w:pPr>
        <w:ind w:left="480" w:hanging="480"/>
      </w:pPr>
      <w:rPr>
        <w:u w:val="single"/>
      </w:rPr>
    </w:lvl>
    <w:lvl w:ilvl="1" w:tplc="0409000F">
      <w:start w:val="1"/>
      <w:numFmt w:val="decimal"/>
      <w:lvlText w:val="%2."/>
      <w:lvlJc w:val="left"/>
      <w:pPr>
        <w:ind w:left="960" w:hanging="480"/>
      </w:pPr>
      <w:rPr>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540485"/>
    <w:multiLevelType w:val="hybridMultilevel"/>
    <w:tmpl w:val="D9AE8B86"/>
    <w:lvl w:ilvl="0" w:tplc="DB82987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2"/>
  </w:num>
  <w:num w:numId="2">
    <w:abstractNumId w:val="11"/>
  </w:num>
  <w:num w:numId="3">
    <w:abstractNumId w:val="2"/>
  </w:num>
  <w:num w:numId="4">
    <w:abstractNumId w:val="27"/>
  </w:num>
  <w:num w:numId="5">
    <w:abstractNumId w:val="39"/>
  </w:num>
  <w:num w:numId="6">
    <w:abstractNumId w:val="19"/>
  </w:num>
  <w:num w:numId="7">
    <w:abstractNumId w:val="9"/>
  </w:num>
  <w:num w:numId="8">
    <w:abstractNumId w:val="7"/>
  </w:num>
  <w:num w:numId="9">
    <w:abstractNumId w:val="35"/>
  </w:num>
  <w:num w:numId="10">
    <w:abstractNumId w:val="12"/>
  </w:num>
  <w:num w:numId="11">
    <w:abstractNumId w:val="18"/>
  </w:num>
  <w:num w:numId="12">
    <w:abstractNumId w:val="22"/>
  </w:num>
  <w:num w:numId="13">
    <w:abstractNumId w:val="41"/>
  </w:num>
  <w:num w:numId="14">
    <w:abstractNumId w:val="37"/>
  </w:num>
  <w:num w:numId="15">
    <w:abstractNumId w:val="31"/>
  </w:num>
  <w:num w:numId="16">
    <w:abstractNumId w:val="5"/>
  </w:num>
  <w:num w:numId="17">
    <w:abstractNumId w:val="8"/>
  </w:num>
  <w:num w:numId="18">
    <w:abstractNumId w:val="40"/>
  </w:num>
  <w:num w:numId="19">
    <w:abstractNumId w:val="4"/>
  </w:num>
  <w:num w:numId="20">
    <w:abstractNumId w:val="13"/>
  </w:num>
  <w:num w:numId="21">
    <w:abstractNumId w:val="32"/>
  </w:num>
  <w:num w:numId="22">
    <w:abstractNumId w:val="6"/>
  </w:num>
  <w:num w:numId="23">
    <w:abstractNumId w:val="16"/>
  </w:num>
  <w:num w:numId="24">
    <w:abstractNumId w:val="30"/>
  </w:num>
  <w:num w:numId="25">
    <w:abstractNumId w:val="36"/>
  </w:num>
  <w:num w:numId="26">
    <w:abstractNumId w:val="23"/>
  </w:num>
  <w:num w:numId="27">
    <w:abstractNumId w:val="24"/>
  </w:num>
  <w:num w:numId="28">
    <w:abstractNumId w:val="28"/>
  </w:num>
  <w:num w:numId="29">
    <w:abstractNumId w:val="38"/>
  </w:num>
  <w:num w:numId="30">
    <w:abstractNumId w:val="25"/>
  </w:num>
  <w:num w:numId="31">
    <w:abstractNumId w:val="0"/>
  </w:num>
  <w:num w:numId="32">
    <w:abstractNumId w:val="33"/>
  </w:num>
  <w:num w:numId="33">
    <w:abstractNumId w:val="15"/>
  </w:num>
  <w:num w:numId="34">
    <w:abstractNumId w:val="3"/>
  </w:num>
  <w:num w:numId="35">
    <w:abstractNumId w:val="26"/>
  </w:num>
  <w:num w:numId="36">
    <w:abstractNumId w:val="20"/>
  </w:num>
  <w:num w:numId="37">
    <w:abstractNumId w:val="10"/>
  </w:num>
  <w:num w:numId="38">
    <w:abstractNumId w:val="21"/>
  </w:num>
  <w:num w:numId="39">
    <w:abstractNumId w:val="34"/>
  </w:num>
  <w:num w:numId="40">
    <w:abstractNumId w:val="14"/>
  </w:num>
  <w:num w:numId="41">
    <w:abstractNumId w:val="29"/>
  </w:num>
  <w:num w:numId="42">
    <w:abstractNumId w:val="1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99"/>
    <w:rsid w:val="00006B5B"/>
    <w:rsid w:val="00026F2D"/>
    <w:rsid w:val="00034408"/>
    <w:rsid w:val="00041348"/>
    <w:rsid w:val="0004561B"/>
    <w:rsid w:val="00045AB9"/>
    <w:rsid w:val="0005052C"/>
    <w:rsid w:val="0006625D"/>
    <w:rsid w:val="00076B9B"/>
    <w:rsid w:val="00082A87"/>
    <w:rsid w:val="000861CE"/>
    <w:rsid w:val="0009279F"/>
    <w:rsid w:val="000C0F39"/>
    <w:rsid w:val="000C2B55"/>
    <w:rsid w:val="000D76F7"/>
    <w:rsid w:val="000E514B"/>
    <w:rsid w:val="000E558B"/>
    <w:rsid w:val="000E6187"/>
    <w:rsid w:val="000E63E0"/>
    <w:rsid w:val="00112208"/>
    <w:rsid w:val="00114ABA"/>
    <w:rsid w:val="00122FF6"/>
    <w:rsid w:val="001364E9"/>
    <w:rsid w:val="00180366"/>
    <w:rsid w:val="001B44E0"/>
    <w:rsid w:val="001C0D2C"/>
    <w:rsid w:val="001C5B13"/>
    <w:rsid w:val="001E4906"/>
    <w:rsid w:val="001E4DAE"/>
    <w:rsid w:val="002341F2"/>
    <w:rsid w:val="00234514"/>
    <w:rsid w:val="00242DD9"/>
    <w:rsid w:val="00246A32"/>
    <w:rsid w:val="002534E0"/>
    <w:rsid w:val="002573C3"/>
    <w:rsid w:val="00261C72"/>
    <w:rsid w:val="00267995"/>
    <w:rsid w:val="00267F0E"/>
    <w:rsid w:val="00285E87"/>
    <w:rsid w:val="0029367D"/>
    <w:rsid w:val="002A3E43"/>
    <w:rsid w:val="002B4ADF"/>
    <w:rsid w:val="002C2EB4"/>
    <w:rsid w:val="002C4A97"/>
    <w:rsid w:val="002C6CAC"/>
    <w:rsid w:val="002E46BE"/>
    <w:rsid w:val="002F5908"/>
    <w:rsid w:val="00301639"/>
    <w:rsid w:val="00312004"/>
    <w:rsid w:val="0031310C"/>
    <w:rsid w:val="0031319C"/>
    <w:rsid w:val="00313982"/>
    <w:rsid w:val="00317DA7"/>
    <w:rsid w:val="0032021B"/>
    <w:rsid w:val="0035791A"/>
    <w:rsid w:val="00363F20"/>
    <w:rsid w:val="0037078D"/>
    <w:rsid w:val="00372DA3"/>
    <w:rsid w:val="00382D6F"/>
    <w:rsid w:val="003854B9"/>
    <w:rsid w:val="003A711E"/>
    <w:rsid w:val="003B1E4B"/>
    <w:rsid w:val="003C317E"/>
    <w:rsid w:val="003D1FC0"/>
    <w:rsid w:val="003D7B5F"/>
    <w:rsid w:val="00402629"/>
    <w:rsid w:val="00415B75"/>
    <w:rsid w:val="00416449"/>
    <w:rsid w:val="004268AC"/>
    <w:rsid w:val="00426B2C"/>
    <w:rsid w:val="004307CF"/>
    <w:rsid w:val="00436E50"/>
    <w:rsid w:val="0044188B"/>
    <w:rsid w:val="0044657C"/>
    <w:rsid w:val="00447CFD"/>
    <w:rsid w:val="004512C8"/>
    <w:rsid w:val="00451CC8"/>
    <w:rsid w:val="00460754"/>
    <w:rsid w:val="0046337B"/>
    <w:rsid w:val="00464855"/>
    <w:rsid w:val="00466DE1"/>
    <w:rsid w:val="004710B5"/>
    <w:rsid w:val="0048240A"/>
    <w:rsid w:val="00491588"/>
    <w:rsid w:val="00494C69"/>
    <w:rsid w:val="004A3284"/>
    <w:rsid w:val="004B31FD"/>
    <w:rsid w:val="004B41B4"/>
    <w:rsid w:val="004B5D39"/>
    <w:rsid w:val="004C7810"/>
    <w:rsid w:val="004D6429"/>
    <w:rsid w:val="004F50B5"/>
    <w:rsid w:val="004F5711"/>
    <w:rsid w:val="004F7AE2"/>
    <w:rsid w:val="005231DE"/>
    <w:rsid w:val="00533EA5"/>
    <w:rsid w:val="00534032"/>
    <w:rsid w:val="00534F84"/>
    <w:rsid w:val="00557FBE"/>
    <w:rsid w:val="00574D3D"/>
    <w:rsid w:val="00585092"/>
    <w:rsid w:val="005870E4"/>
    <w:rsid w:val="00593644"/>
    <w:rsid w:val="005C3C19"/>
    <w:rsid w:val="005D02BB"/>
    <w:rsid w:val="005E5917"/>
    <w:rsid w:val="005F7EA7"/>
    <w:rsid w:val="00604C9B"/>
    <w:rsid w:val="00605F3B"/>
    <w:rsid w:val="00606AED"/>
    <w:rsid w:val="00612621"/>
    <w:rsid w:val="00620AFB"/>
    <w:rsid w:val="00636F08"/>
    <w:rsid w:val="00637FA6"/>
    <w:rsid w:val="0065184E"/>
    <w:rsid w:val="006673BA"/>
    <w:rsid w:val="00690B23"/>
    <w:rsid w:val="006B2BF7"/>
    <w:rsid w:val="006B643B"/>
    <w:rsid w:val="006C22E0"/>
    <w:rsid w:val="006C44F0"/>
    <w:rsid w:val="006D509D"/>
    <w:rsid w:val="006D5579"/>
    <w:rsid w:val="006D76EA"/>
    <w:rsid w:val="006E0665"/>
    <w:rsid w:val="006E6FAE"/>
    <w:rsid w:val="007124FE"/>
    <w:rsid w:val="00713D7F"/>
    <w:rsid w:val="00720372"/>
    <w:rsid w:val="00740652"/>
    <w:rsid w:val="0074606D"/>
    <w:rsid w:val="00753598"/>
    <w:rsid w:val="00782D8A"/>
    <w:rsid w:val="0078571A"/>
    <w:rsid w:val="0079043B"/>
    <w:rsid w:val="00793589"/>
    <w:rsid w:val="0079420B"/>
    <w:rsid w:val="007B014C"/>
    <w:rsid w:val="007B315A"/>
    <w:rsid w:val="007B3C37"/>
    <w:rsid w:val="007B7770"/>
    <w:rsid w:val="007B7BAA"/>
    <w:rsid w:val="007C2AB8"/>
    <w:rsid w:val="007C4C9F"/>
    <w:rsid w:val="007D2C58"/>
    <w:rsid w:val="007D5DC2"/>
    <w:rsid w:val="007D62B3"/>
    <w:rsid w:val="007E113D"/>
    <w:rsid w:val="007F354E"/>
    <w:rsid w:val="007F5E2A"/>
    <w:rsid w:val="007F7E8A"/>
    <w:rsid w:val="008130C9"/>
    <w:rsid w:val="00821126"/>
    <w:rsid w:val="00823E9F"/>
    <w:rsid w:val="008260D7"/>
    <w:rsid w:val="0083045B"/>
    <w:rsid w:val="00840ED6"/>
    <w:rsid w:val="00844E0A"/>
    <w:rsid w:val="00845D79"/>
    <w:rsid w:val="00855530"/>
    <w:rsid w:val="0088743E"/>
    <w:rsid w:val="00890659"/>
    <w:rsid w:val="008945B2"/>
    <w:rsid w:val="00895449"/>
    <w:rsid w:val="008C0FD6"/>
    <w:rsid w:val="008D1847"/>
    <w:rsid w:val="008D1C03"/>
    <w:rsid w:val="008F0A8B"/>
    <w:rsid w:val="008F46DA"/>
    <w:rsid w:val="008F5DD5"/>
    <w:rsid w:val="0091148B"/>
    <w:rsid w:val="00920D12"/>
    <w:rsid w:val="0092720F"/>
    <w:rsid w:val="0093018F"/>
    <w:rsid w:val="00932269"/>
    <w:rsid w:val="00940757"/>
    <w:rsid w:val="00947F8A"/>
    <w:rsid w:val="00950BD5"/>
    <w:rsid w:val="00976D1C"/>
    <w:rsid w:val="00995B84"/>
    <w:rsid w:val="009A004E"/>
    <w:rsid w:val="009B3152"/>
    <w:rsid w:val="009D178B"/>
    <w:rsid w:val="009D546A"/>
    <w:rsid w:val="009E38C2"/>
    <w:rsid w:val="009F06B3"/>
    <w:rsid w:val="00A0629F"/>
    <w:rsid w:val="00A21599"/>
    <w:rsid w:val="00A244FF"/>
    <w:rsid w:val="00A37260"/>
    <w:rsid w:val="00A41504"/>
    <w:rsid w:val="00A438F8"/>
    <w:rsid w:val="00A44B02"/>
    <w:rsid w:val="00A452A5"/>
    <w:rsid w:val="00A5320B"/>
    <w:rsid w:val="00A57499"/>
    <w:rsid w:val="00A63B95"/>
    <w:rsid w:val="00A7591F"/>
    <w:rsid w:val="00A942F7"/>
    <w:rsid w:val="00AA24A5"/>
    <w:rsid w:val="00AB510B"/>
    <w:rsid w:val="00AC0929"/>
    <w:rsid w:val="00AD015C"/>
    <w:rsid w:val="00AD5B0B"/>
    <w:rsid w:val="00AD619D"/>
    <w:rsid w:val="00B013F2"/>
    <w:rsid w:val="00B04484"/>
    <w:rsid w:val="00B045E3"/>
    <w:rsid w:val="00B17EE3"/>
    <w:rsid w:val="00B20A08"/>
    <w:rsid w:val="00B215AE"/>
    <w:rsid w:val="00B219E5"/>
    <w:rsid w:val="00B345A6"/>
    <w:rsid w:val="00B41528"/>
    <w:rsid w:val="00B43FE1"/>
    <w:rsid w:val="00B45E68"/>
    <w:rsid w:val="00B464CE"/>
    <w:rsid w:val="00B600A3"/>
    <w:rsid w:val="00B60368"/>
    <w:rsid w:val="00B65A38"/>
    <w:rsid w:val="00B70ABB"/>
    <w:rsid w:val="00B75C47"/>
    <w:rsid w:val="00B75D7E"/>
    <w:rsid w:val="00B94ADD"/>
    <w:rsid w:val="00BC037E"/>
    <w:rsid w:val="00BC76B3"/>
    <w:rsid w:val="00BE31DA"/>
    <w:rsid w:val="00BE3435"/>
    <w:rsid w:val="00BF3866"/>
    <w:rsid w:val="00C0138E"/>
    <w:rsid w:val="00C041AA"/>
    <w:rsid w:val="00C114D5"/>
    <w:rsid w:val="00C12773"/>
    <w:rsid w:val="00C21D0A"/>
    <w:rsid w:val="00C3540C"/>
    <w:rsid w:val="00C36C32"/>
    <w:rsid w:val="00C436B4"/>
    <w:rsid w:val="00C44BA5"/>
    <w:rsid w:val="00C46019"/>
    <w:rsid w:val="00C518D9"/>
    <w:rsid w:val="00C52966"/>
    <w:rsid w:val="00C57E6A"/>
    <w:rsid w:val="00C66788"/>
    <w:rsid w:val="00C71809"/>
    <w:rsid w:val="00C7753A"/>
    <w:rsid w:val="00C8336A"/>
    <w:rsid w:val="00C874E5"/>
    <w:rsid w:val="00C91BD1"/>
    <w:rsid w:val="00CA0389"/>
    <w:rsid w:val="00CC0924"/>
    <w:rsid w:val="00D0319D"/>
    <w:rsid w:val="00D12C1C"/>
    <w:rsid w:val="00D14A7D"/>
    <w:rsid w:val="00D24DE4"/>
    <w:rsid w:val="00D27A74"/>
    <w:rsid w:val="00D3330A"/>
    <w:rsid w:val="00D34105"/>
    <w:rsid w:val="00D41CD7"/>
    <w:rsid w:val="00D46E25"/>
    <w:rsid w:val="00D57FBD"/>
    <w:rsid w:val="00D607C1"/>
    <w:rsid w:val="00D617CD"/>
    <w:rsid w:val="00D83393"/>
    <w:rsid w:val="00D95755"/>
    <w:rsid w:val="00DD5627"/>
    <w:rsid w:val="00DE03AD"/>
    <w:rsid w:val="00DF2DBB"/>
    <w:rsid w:val="00E01C63"/>
    <w:rsid w:val="00E06130"/>
    <w:rsid w:val="00E105C4"/>
    <w:rsid w:val="00E10F8C"/>
    <w:rsid w:val="00E246A1"/>
    <w:rsid w:val="00E25711"/>
    <w:rsid w:val="00E31862"/>
    <w:rsid w:val="00E371AC"/>
    <w:rsid w:val="00E4211B"/>
    <w:rsid w:val="00E500FB"/>
    <w:rsid w:val="00E574E1"/>
    <w:rsid w:val="00E732F2"/>
    <w:rsid w:val="00E74251"/>
    <w:rsid w:val="00E8333C"/>
    <w:rsid w:val="00E920DA"/>
    <w:rsid w:val="00E92DD0"/>
    <w:rsid w:val="00E96708"/>
    <w:rsid w:val="00EA041F"/>
    <w:rsid w:val="00EA5402"/>
    <w:rsid w:val="00EB08A1"/>
    <w:rsid w:val="00EB5597"/>
    <w:rsid w:val="00EB674D"/>
    <w:rsid w:val="00ED25C7"/>
    <w:rsid w:val="00ED4A43"/>
    <w:rsid w:val="00EE3D62"/>
    <w:rsid w:val="00EF449A"/>
    <w:rsid w:val="00F044C0"/>
    <w:rsid w:val="00F204C8"/>
    <w:rsid w:val="00F21E55"/>
    <w:rsid w:val="00F33803"/>
    <w:rsid w:val="00F446D0"/>
    <w:rsid w:val="00F451FF"/>
    <w:rsid w:val="00F52230"/>
    <w:rsid w:val="00F6349B"/>
    <w:rsid w:val="00F664DB"/>
    <w:rsid w:val="00F842B6"/>
    <w:rsid w:val="00F94BCF"/>
    <w:rsid w:val="00FA569F"/>
    <w:rsid w:val="00FB00E6"/>
    <w:rsid w:val="00FB5F50"/>
    <w:rsid w:val="00FB726A"/>
    <w:rsid w:val="00FC08FB"/>
    <w:rsid w:val="00FC1517"/>
    <w:rsid w:val="00FD78C9"/>
    <w:rsid w:val="00FE4BE1"/>
    <w:rsid w:val="00FE50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AC5A63-647B-4C7B-B24D-0789E029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4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57499"/>
    <w:pPr>
      <w:widowControl/>
      <w:spacing w:before="100" w:beforeAutospacing="1" w:after="100" w:afterAutospacing="1"/>
    </w:pPr>
    <w:rPr>
      <w:rFonts w:ascii="新細明體" w:hAnsi="新細明體" w:cs="新細明體"/>
      <w:kern w:val="0"/>
    </w:rPr>
  </w:style>
  <w:style w:type="character" w:styleId="a3">
    <w:name w:val="Hyperlink"/>
    <w:basedOn w:val="a0"/>
    <w:uiPriority w:val="99"/>
    <w:unhideWhenUsed/>
    <w:rsid w:val="00E732F2"/>
    <w:rPr>
      <w:color w:val="0000FF" w:themeColor="hyperlink"/>
      <w:u w:val="single"/>
    </w:rPr>
  </w:style>
  <w:style w:type="paragraph" w:styleId="a4">
    <w:name w:val="header"/>
    <w:basedOn w:val="a"/>
    <w:link w:val="a5"/>
    <w:uiPriority w:val="99"/>
    <w:unhideWhenUsed/>
    <w:rsid w:val="00AD619D"/>
    <w:pPr>
      <w:tabs>
        <w:tab w:val="center" w:pos="4153"/>
        <w:tab w:val="right" w:pos="8306"/>
      </w:tabs>
      <w:snapToGrid w:val="0"/>
    </w:pPr>
    <w:rPr>
      <w:sz w:val="20"/>
      <w:szCs w:val="20"/>
    </w:rPr>
  </w:style>
  <w:style w:type="character" w:customStyle="1" w:styleId="a5">
    <w:name w:val="頁首 字元"/>
    <w:basedOn w:val="a0"/>
    <w:link w:val="a4"/>
    <w:uiPriority w:val="99"/>
    <w:rsid w:val="00AD619D"/>
    <w:rPr>
      <w:rFonts w:ascii="Times New Roman" w:eastAsia="新細明體" w:hAnsi="Times New Roman" w:cs="Times New Roman"/>
      <w:sz w:val="20"/>
      <w:szCs w:val="20"/>
    </w:rPr>
  </w:style>
  <w:style w:type="paragraph" w:styleId="a6">
    <w:name w:val="footer"/>
    <w:basedOn w:val="a"/>
    <w:link w:val="a7"/>
    <w:uiPriority w:val="99"/>
    <w:unhideWhenUsed/>
    <w:rsid w:val="00AD619D"/>
    <w:pPr>
      <w:tabs>
        <w:tab w:val="center" w:pos="4153"/>
        <w:tab w:val="right" w:pos="8306"/>
      </w:tabs>
      <w:snapToGrid w:val="0"/>
    </w:pPr>
    <w:rPr>
      <w:sz w:val="20"/>
      <w:szCs w:val="20"/>
    </w:rPr>
  </w:style>
  <w:style w:type="character" w:customStyle="1" w:styleId="a7">
    <w:name w:val="頁尾 字元"/>
    <w:basedOn w:val="a0"/>
    <w:link w:val="a6"/>
    <w:uiPriority w:val="99"/>
    <w:rsid w:val="00AD619D"/>
    <w:rPr>
      <w:rFonts w:ascii="Times New Roman" w:eastAsia="新細明體" w:hAnsi="Times New Roman" w:cs="Times New Roman"/>
      <w:sz w:val="20"/>
      <w:szCs w:val="20"/>
    </w:rPr>
  </w:style>
  <w:style w:type="paragraph" w:styleId="a8">
    <w:name w:val="Date"/>
    <w:basedOn w:val="a"/>
    <w:next w:val="a"/>
    <w:link w:val="a9"/>
    <w:uiPriority w:val="99"/>
    <w:semiHidden/>
    <w:unhideWhenUsed/>
    <w:rsid w:val="00C8336A"/>
    <w:pPr>
      <w:jc w:val="right"/>
    </w:pPr>
  </w:style>
  <w:style w:type="character" w:customStyle="1" w:styleId="a9">
    <w:name w:val="日期 字元"/>
    <w:basedOn w:val="a0"/>
    <w:link w:val="a8"/>
    <w:uiPriority w:val="99"/>
    <w:semiHidden/>
    <w:rsid w:val="00C8336A"/>
    <w:rPr>
      <w:rFonts w:ascii="Times New Roman" w:eastAsia="新細明體" w:hAnsi="Times New Roman" w:cs="Times New Roman"/>
      <w:szCs w:val="24"/>
    </w:rPr>
  </w:style>
  <w:style w:type="paragraph" w:styleId="aa">
    <w:name w:val="Balloon Text"/>
    <w:basedOn w:val="a"/>
    <w:link w:val="ab"/>
    <w:uiPriority w:val="99"/>
    <w:semiHidden/>
    <w:unhideWhenUsed/>
    <w:rsid w:val="00FB5F5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B5F50"/>
    <w:rPr>
      <w:rFonts w:asciiTheme="majorHAnsi" w:eastAsiaTheme="majorEastAsia" w:hAnsiTheme="majorHAnsi" w:cstheme="majorBidi"/>
      <w:sz w:val="18"/>
      <w:szCs w:val="18"/>
    </w:rPr>
  </w:style>
  <w:style w:type="paragraph" w:styleId="ac">
    <w:name w:val="List Paragraph"/>
    <w:basedOn w:val="a"/>
    <w:link w:val="ad"/>
    <w:uiPriority w:val="34"/>
    <w:qFormat/>
    <w:rsid w:val="00855530"/>
    <w:pPr>
      <w:ind w:leftChars="200" w:left="480"/>
    </w:pPr>
    <w:rPr>
      <w:rFonts w:asciiTheme="minorHAnsi" w:eastAsiaTheme="minorEastAsia" w:hAnsiTheme="minorHAnsi" w:cstheme="minorBidi"/>
      <w:szCs w:val="22"/>
    </w:rPr>
  </w:style>
  <w:style w:type="character" w:customStyle="1" w:styleId="ad">
    <w:name w:val="清單段落 字元"/>
    <w:link w:val="ac"/>
    <w:uiPriority w:val="34"/>
    <w:rsid w:val="0085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203">
      <w:bodyDiv w:val="1"/>
      <w:marLeft w:val="0"/>
      <w:marRight w:val="0"/>
      <w:marTop w:val="0"/>
      <w:marBottom w:val="0"/>
      <w:divBdr>
        <w:top w:val="none" w:sz="0" w:space="0" w:color="auto"/>
        <w:left w:val="none" w:sz="0" w:space="0" w:color="auto"/>
        <w:bottom w:val="none" w:sz="0" w:space="0" w:color="auto"/>
        <w:right w:val="none" w:sz="0" w:space="0" w:color="auto"/>
      </w:divBdr>
    </w:div>
    <w:div w:id="356388928">
      <w:bodyDiv w:val="1"/>
      <w:marLeft w:val="0"/>
      <w:marRight w:val="0"/>
      <w:marTop w:val="0"/>
      <w:marBottom w:val="0"/>
      <w:divBdr>
        <w:top w:val="none" w:sz="0" w:space="0" w:color="auto"/>
        <w:left w:val="none" w:sz="0" w:space="0" w:color="auto"/>
        <w:bottom w:val="none" w:sz="0" w:space="0" w:color="auto"/>
        <w:right w:val="none" w:sz="0" w:space="0" w:color="auto"/>
      </w:divBdr>
    </w:div>
    <w:div w:id="9498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721A-A44E-4014-949A-B32EE40E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5</Pages>
  <Words>659</Words>
  <Characters>3762</Characters>
  <Application>Microsoft Office Word</Application>
  <DocSecurity>0</DocSecurity>
  <Lines>31</Lines>
  <Paragraphs>8</Paragraphs>
  <ScaleCrop>false</ScaleCrop>
  <Company>ASUS 20110314</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 BM5675 P7H55-M</dc:creator>
  <cp:keywords/>
  <dc:description/>
  <cp:lastModifiedBy>傅星蕙</cp:lastModifiedBy>
  <cp:revision>68</cp:revision>
  <cp:lastPrinted>2021-03-31T03:37:00Z</cp:lastPrinted>
  <dcterms:created xsi:type="dcterms:W3CDTF">2021-02-20T08:53:00Z</dcterms:created>
  <dcterms:modified xsi:type="dcterms:W3CDTF">2021-08-12T00:12:00Z</dcterms:modified>
</cp:coreProperties>
</file>